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6"/>
          <w:szCs w:val="36"/>
        </w:rPr>
      </w:pPr>
    </w:p>
    <w:p>
      <w:pPr>
        <w:jc w:val="center"/>
        <w:rPr>
          <w:rFonts w:asciiTheme="majorEastAsia" w:hAnsiTheme="majorEastAsia" w:eastAsiaTheme="majorEastAsia"/>
          <w:b/>
          <w:sz w:val="36"/>
          <w:szCs w:val="36"/>
        </w:rPr>
      </w:pP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关于召开无车承运人专题研讨会的通知</w:t>
      </w:r>
    </w:p>
    <w:p>
      <w:pPr>
        <w:rPr>
          <w:rFonts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各有关单位：</w:t>
      </w:r>
    </w:p>
    <w:p>
      <w:pPr>
        <w:ind w:firstLine="600" w:firstLineChars="200"/>
        <w:rPr>
          <w:rFonts w:ascii="仿宋" w:hAnsi="仿宋" w:eastAsia="仿宋"/>
          <w:sz w:val="30"/>
          <w:szCs w:val="30"/>
        </w:rPr>
      </w:pPr>
      <w:r>
        <w:rPr>
          <w:rFonts w:hint="eastAsia" w:ascii="仿宋" w:hAnsi="仿宋" w:eastAsia="仿宋"/>
          <w:sz w:val="30"/>
          <w:szCs w:val="30"/>
        </w:rPr>
        <w:t>2016年8月26日，交通运输部印发了《关于推进改革试点加快无车承运物流创新发展的意见》，《意见》明确指出：目前我国无车承运人发展尚处于起步探索阶段，在许可准入、运营监管、诚信考核、税收征管等环节的制度规范还有待探索完善。通过开展试点工作，逐步调整完善无车承运人管理的法规制度和标准规范，创新管理方式推进物流业供给侧结构性改革。文件发布后，各相关企业反映热烈，特别对各地方申报试点的细节要求及无车承运人未来的税收政策关注较高。</w:t>
      </w:r>
    </w:p>
    <w:p>
      <w:pPr>
        <w:ind w:firstLine="600" w:firstLineChars="200"/>
        <w:rPr>
          <w:rFonts w:ascii="仿宋" w:hAnsi="仿宋" w:eastAsia="仿宋"/>
          <w:sz w:val="30"/>
          <w:szCs w:val="30"/>
        </w:rPr>
      </w:pPr>
      <w:r>
        <w:rPr>
          <w:rFonts w:hint="eastAsia" w:ascii="仿宋" w:hAnsi="仿宋" w:eastAsia="仿宋"/>
          <w:sz w:val="30"/>
          <w:szCs w:val="30"/>
        </w:rPr>
        <w:t>为了更好的贯彻落实《意见》的精神，进一步推动无车承运人的发展，我会决定于11月28日在北京召开“无车承运人专题研讨会”，就涉及无车承运人的有关政府监管、增值税征收、诚信建设以及数据备证等议题进行研讨。现就有关事项通知如下：</w:t>
      </w:r>
    </w:p>
    <w:p>
      <w:pPr>
        <w:pStyle w:val="10"/>
        <w:ind w:left="360" w:firstLine="600"/>
        <w:rPr>
          <w:rFonts w:ascii="仿宋" w:hAnsi="仿宋" w:eastAsia="仿宋"/>
          <w:sz w:val="30"/>
          <w:szCs w:val="30"/>
        </w:rPr>
      </w:pPr>
      <w:r>
        <w:rPr>
          <w:rFonts w:hint="eastAsia" w:ascii="仿宋" w:hAnsi="仿宋" w:eastAsia="仿宋"/>
          <w:sz w:val="30"/>
          <w:szCs w:val="30"/>
        </w:rPr>
        <w:t>一、会议组织机构</w:t>
      </w:r>
    </w:p>
    <w:p>
      <w:pPr>
        <w:pStyle w:val="10"/>
        <w:ind w:left="360" w:firstLine="600"/>
        <w:rPr>
          <w:rFonts w:ascii="仿宋" w:hAnsi="仿宋" w:eastAsia="仿宋"/>
          <w:sz w:val="30"/>
          <w:szCs w:val="30"/>
        </w:rPr>
      </w:pPr>
      <w:r>
        <w:rPr>
          <w:rFonts w:hint="eastAsia" w:ascii="仿宋" w:hAnsi="仿宋" w:eastAsia="仿宋"/>
          <w:sz w:val="30"/>
          <w:szCs w:val="30"/>
        </w:rPr>
        <w:t>主办单位：中国物流与采购联合会</w:t>
      </w:r>
    </w:p>
    <w:p>
      <w:pPr>
        <w:pStyle w:val="10"/>
        <w:ind w:left="360" w:firstLine="600"/>
        <w:rPr>
          <w:rFonts w:ascii="仿宋" w:hAnsi="仿宋" w:eastAsia="仿宋"/>
          <w:sz w:val="30"/>
          <w:szCs w:val="30"/>
        </w:rPr>
      </w:pPr>
      <w:r>
        <w:rPr>
          <w:rFonts w:hint="eastAsia" w:ascii="仿宋" w:hAnsi="仿宋" w:eastAsia="仿宋"/>
          <w:sz w:val="30"/>
          <w:szCs w:val="30"/>
        </w:rPr>
        <w:t>承办单位：中国物流与采购网</w:t>
      </w:r>
    </w:p>
    <w:p>
      <w:pPr>
        <w:pStyle w:val="10"/>
        <w:ind w:left="360" w:firstLine="600"/>
        <w:rPr>
          <w:rFonts w:ascii="仿宋" w:hAnsi="仿宋" w:eastAsia="仿宋"/>
          <w:sz w:val="30"/>
          <w:szCs w:val="30"/>
        </w:rPr>
      </w:pPr>
      <w:r>
        <w:rPr>
          <w:rFonts w:hint="eastAsia" w:ascii="仿宋" w:hAnsi="仿宋" w:eastAsia="仿宋"/>
          <w:sz w:val="30"/>
          <w:szCs w:val="30"/>
        </w:rPr>
        <w:t>二、会议时间和地点</w:t>
      </w:r>
    </w:p>
    <w:p>
      <w:pPr>
        <w:pStyle w:val="10"/>
        <w:ind w:left="360" w:firstLine="600"/>
        <w:rPr>
          <w:rFonts w:ascii="仿宋" w:hAnsi="仿宋" w:eastAsia="仿宋"/>
          <w:sz w:val="30"/>
          <w:szCs w:val="30"/>
        </w:rPr>
      </w:pPr>
      <w:r>
        <w:rPr>
          <w:rFonts w:hint="eastAsia" w:ascii="仿宋" w:hAnsi="仿宋" w:eastAsia="仿宋"/>
          <w:sz w:val="30"/>
          <w:szCs w:val="30"/>
        </w:rPr>
        <w:t>会议时间：2016年11月28日</w:t>
      </w:r>
    </w:p>
    <w:p>
      <w:pPr>
        <w:pStyle w:val="10"/>
        <w:ind w:left="360" w:firstLine="600"/>
        <w:rPr>
          <w:rFonts w:ascii="仿宋" w:hAnsi="仿宋" w:eastAsia="仿宋"/>
          <w:sz w:val="30"/>
          <w:szCs w:val="30"/>
        </w:rPr>
      </w:pPr>
      <w:r>
        <w:rPr>
          <w:rFonts w:hint="eastAsia" w:ascii="仿宋" w:hAnsi="仿宋" w:eastAsia="仿宋"/>
          <w:sz w:val="30"/>
          <w:szCs w:val="30"/>
        </w:rPr>
        <w:t>会议地点： 北京新世纪日航饭店</w:t>
      </w:r>
    </w:p>
    <w:p>
      <w:pPr>
        <w:pStyle w:val="10"/>
        <w:ind w:left="360" w:firstLine="600"/>
        <w:rPr>
          <w:rFonts w:ascii="仿宋" w:hAnsi="仿宋" w:eastAsia="仿宋"/>
          <w:sz w:val="30"/>
          <w:szCs w:val="30"/>
        </w:rPr>
      </w:pPr>
      <w:r>
        <w:rPr>
          <w:rFonts w:hint="eastAsia" w:ascii="仿宋" w:hAnsi="仿宋" w:eastAsia="仿宋"/>
          <w:sz w:val="30"/>
          <w:szCs w:val="30"/>
        </w:rPr>
        <w:t>四、参会范围</w:t>
      </w:r>
    </w:p>
    <w:p>
      <w:pPr>
        <w:pStyle w:val="10"/>
        <w:ind w:left="360" w:firstLine="600"/>
        <w:rPr>
          <w:rFonts w:ascii="仿宋" w:hAnsi="仿宋" w:eastAsia="仿宋"/>
          <w:sz w:val="30"/>
          <w:szCs w:val="30"/>
        </w:rPr>
      </w:pPr>
      <w:r>
        <w:rPr>
          <w:rFonts w:hint="eastAsia" w:ascii="仿宋" w:hAnsi="仿宋" w:eastAsia="仿宋"/>
          <w:sz w:val="30"/>
          <w:szCs w:val="30"/>
        </w:rPr>
        <w:t>1、有意成为无车承运人的物流平台、物流园区和物流企业；</w:t>
      </w:r>
    </w:p>
    <w:p>
      <w:pPr>
        <w:pStyle w:val="10"/>
        <w:ind w:left="360" w:firstLine="600"/>
        <w:rPr>
          <w:rFonts w:ascii="仿宋" w:hAnsi="仿宋" w:eastAsia="仿宋"/>
          <w:sz w:val="30"/>
          <w:szCs w:val="30"/>
        </w:rPr>
      </w:pPr>
      <w:r>
        <w:rPr>
          <w:rFonts w:hint="eastAsia" w:ascii="仿宋" w:hAnsi="仿宋" w:eastAsia="仿宋"/>
          <w:sz w:val="30"/>
          <w:szCs w:val="30"/>
        </w:rPr>
        <w:t>2、有关科研机构、大专院校；</w:t>
      </w:r>
    </w:p>
    <w:p>
      <w:pPr>
        <w:pStyle w:val="10"/>
        <w:ind w:left="360" w:firstLine="600"/>
        <w:rPr>
          <w:rFonts w:ascii="仿宋" w:hAnsi="仿宋" w:eastAsia="仿宋"/>
          <w:sz w:val="30"/>
          <w:szCs w:val="30"/>
        </w:rPr>
      </w:pPr>
      <w:r>
        <w:rPr>
          <w:rFonts w:hint="eastAsia" w:ascii="仿宋" w:hAnsi="仿宋" w:eastAsia="仿宋"/>
          <w:sz w:val="30"/>
          <w:szCs w:val="30"/>
        </w:rPr>
        <w:t>五、参会费用</w:t>
      </w:r>
    </w:p>
    <w:p>
      <w:pPr>
        <w:pStyle w:val="10"/>
        <w:ind w:left="360" w:firstLine="600"/>
        <w:rPr>
          <w:rFonts w:ascii="仿宋" w:hAnsi="仿宋" w:eastAsia="仿宋"/>
          <w:sz w:val="30"/>
          <w:szCs w:val="30"/>
        </w:rPr>
      </w:pPr>
      <w:r>
        <w:rPr>
          <w:rFonts w:hint="eastAsia" w:ascii="仿宋" w:hAnsi="仿宋" w:eastAsia="仿宋"/>
          <w:sz w:val="30"/>
          <w:szCs w:val="30"/>
        </w:rPr>
        <w:t>会议费500元（含资料费及28日午餐费）。参会代表的交通费、住宿费自理。</w:t>
      </w:r>
    </w:p>
    <w:p>
      <w:pPr>
        <w:pStyle w:val="10"/>
        <w:ind w:left="360" w:firstLine="600"/>
        <w:rPr>
          <w:rFonts w:ascii="仿宋" w:hAnsi="仿宋" w:eastAsia="仿宋"/>
          <w:sz w:val="30"/>
          <w:szCs w:val="30"/>
        </w:rPr>
      </w:pPr>
      <w:r>
        <w:rPr>
          <w:rFonts w:hint="eastAsia" w:ascii="仿宋" w:hAnsi="仿宋" w:eastAsia="仿宋"/>
          <w:sz w:val="30"/>
          <w:szCs w:val="30"/>
        </w:rPr>
        <w:t>六、联络方式</w:t>
      </w:r>
    </w:p>
    <w:p>
      <w:pPr>
        <w:pStyle w:val="10"/>
        <w:ind w:left="360" w:firstLine="600"/>
        <w:rPr>
          <w:rFonts w:ascii="仿宋" w:hAnsi="仿宋" w:eastAsia="仿宋"/>
          <w:sz w:val="30"/>
          <w:szCs w:val="30"/>
        </w:rPr>
      </w:pPr>
      <w:r>
        <w:rPr>
          <w:rFonts w:hint="eastAsia" w:ascii="仿宋" w:hAnsi="仿宋" w:eastAsia="仿宋"/>
          <w:sz w:val="30"/>
          <w:szCs w:val="30"/>
        </w:rPr>
        <w:t>有意参会的企业请与中国物流与采购联合会网络事业部联系。</w:t>
      </w:r>
    </w:p>
    <w:p>
      <w:pPr>
        <w:pStyle w:val="10"/>
        <w:ind w:left="360" w:firstLine="600"/>
        <w:rPr>
          <w:rFonts w:ascii="仿宋" w:hAnsi="仿宋" w:eastAsia="仿宋"/>
          <w:sz w:val="30"/>
          <w:szCs w:val="30"/>
        </w:rPr>
      </w:pPr>
      <w:r>
        <w:rPr>
          <w:rFonts w:hint="eastAsia" w:ascii="仿宋" w:hAnsi="仿宋" w:eastAsia="仿宋"/>
          <w:sz w:val="30"/>
          <w:szCs w:val="30"/>
        </w:rPr>
        <w:t xml:space="preserve"> 联系人：王丁平 李乾 唐文文</w:t>
      </w:r>
    </w:p>
    <w:p>
      <w:pPr>
        <w:pStyle w:val="10"/>
        <w:ind w:left="360" w:firstLine="600"/>
        <w:rPr>
          <w:rFonts w:ascii="仿宋" w:hAnsi="仿宋" w:eastAsia="仿宋"/>
          <w:sz w:val="30"/>
          <w:szCs w:val="30"/>
        </w:rPr>
      </w:pPr>
      <w:r>
        <w:rPr>
          <w:rFonts w:hint="eastAsia" w:ascii="仿宋" w:hAnsi="仿宋" w:eastAsia="仿宋"/>
          <w:sz w:val="30"/>
          <w:szCs w:val="30"/>
        </w:rPr>
        <w:t>联系电话：18601254631、13901042685、18910477644</w:t>
      </w:r>
    </w:p>
    <w:p>
      <w:pPr>
        <w:pStyle w:val="10"/>
        <w:ind w:left="360" w:firstLine="600"/>
        <w:rPr>
          <w:rFonts w:ascii="仿宋" w:hAnsi="仿宋" w:eastAsia="仿宋"/>
          <w:sz w:val="30"/>
          <w:szCs w:val="30"/>
        </w:rPr>
      </w:pPr>
      <w:r>
        <w:rPr>
          <w:rFonts w:ascii="仿宋" w:hAnsi="仿宋" w:eastAsia="仿宋"/>
          <w:sz w:val="30"/>
          <w:szCs w:val="30"/>
        </w:rPr>
        <w:t xml:space="preserve">Email:  </w:t>
      </w:r>
      <w:r>
        <w:fldChar w:fldCharType="begin"/>
      </w:r>
      <w:r>
        <w:instrText xml:space="preserve"> HYPERLINK "mailto:xyxa919@126.com" </w:instrText>
      </w:r>
      <w:r>
        <w:fldChar w:fldCharType="separate"/>
      </w:r>
      <w:r>
        <w:rPr>
          <w:rStyle w:val="7"/>
          <w:rFonts w:hint="eastAsia" w:ascii="仿宋" w:hAnsi="仿宋" w:eastAsia="仿宋"/>
          <w:sz w:val="30"/>
          <w:szCs w:val="30"/>
        </w:rPr>
        <w:t>xyxa919@126.com</w:t>
      </w:r>
      <w:r>
        <w:rPr>
          <w:rStyle w:val="7"/>
          <w:rFonts w:hint="eastAsia" w:ascii="仿宋" w:hAnsi="仿宋" w:eastAsia="仿宋"/>
          <w:sz w:val="30"/>
          <w:szCs w:val="30"/>
        </w:rPr>
        <w:fldChar w:fldCharType="end"/>
      </w:r>
      <w:r>
        <w:rPr>
          <w:rFonts w:hint="eastAsia" w:ascii="仿宋" w:hAnsi="仿宋" w:eastAsia="仿宋"/>
          <w:sz w:val="30"/>
          <w:szCs w:val="30"/>
        </w:rPr>
        <w:t xml:space="preserve"> </w:t>
      </w:r>
      <w:r>
        <w:rPr>
          <w:rFonts w:ascii="仿宋" w:hAnsi="仿宋" w:eastAsia="仿宋"/>
          <w:sz w:val="30"/>
          <w:szCs w:val="30"/>
        </w:rPr>
        <w:t>2940577912@qq.com</w:t>
      </w:r>
    </w:p>
    <w:p>
      <w:pPr>
        <w:pStyle w:val="10"/>
        <w:ind w:left="360" w:firstLine="600"/>
        <w:rPr>
          <w:rFonts w:ascii="仿宋" w:hAnsi="仿宋" w:eastAsia="仿宋"/>
          <w:sz w:val="30"/>
          <w:szCs w:val="30"/>
        </w:rPr>
      </w:pPr>
    </w:p>
    <w:p>
      <w:pPr>
        <w:pStyle w:val="10"/>
        <w:ind w:left="360" w:firstLine="600"/>
        <w:rPr>
          <w:rFonts w:ascii="仿宋" w:hAnsi="仿宋" w:eastAsia="仿宋"/>
          <w:sz w:val="30"/>
          <w:szCs w:val="30"/>
        </w:rPr>
      </w:pPr>
      <w:r>
        <w:rPr>
          <w:rFonts w:hint="eastAsia" w:ascii="仿宋" w:hAnsi="仿宋" w:eastAsia="仿宋"/>
          <w:sz w:val="30"/>
          <w:szCs w:val="30"/>
        </w:rPr>
        <w:t>附件1：无车承运人专题研讨会日程（暂定</w:t>
      </w:r>
      <w:r>
        <w:rPr>
          <w:rFonts w:hint="eastAsia" w:ascii="仿宋" w:hAnsi="仿宋" w:eastAsia="仿宋"/>
          <w:sz w:val="30"/>
          <w:szCs w:val="30"/>
          <w:lang w:eastAsia="zh-CN"/>
        </w:rPr>
        <w:t>）</w:t>
      </w:r>
    </w:p>
    <w:p>
      <w:pPr>
        <w:pStyle w:val="10"/>
        <w:ind w:left="360" w:firstLine="600"/>
        <w:rPr>
          <w:rFonts w:ascii="仿宋" w:hAnsi="仿宋" w:eastAsia="仿宋"/>
          <w:sz w:val="30"/>
          <w:szCs w:val="30"/>
        </w:rPr>
      </w:pPr>
      <w:r>
        <w:rPr>
          <w:rFonts w:hint="eastAsia" w:ascii="仿宋" w:hAnsi="仿宋" w:eastAsia="仿宋"/>
          <w:sz w:val="30"/>
          <w:szCs w:val="30"/>
        </w:rPr>
        <w:t xml:space="preserve">     2：无车承运人专题研讨会报名表</w:t>
      </w:r>
    </w:p>
    <w:p>
      <w:pPr>
        <w:pStyle w:val="10"/>
        <w:ind w:left="360" w:firstLine="600"/>
        <w:rPr>
          <w:rFonts w:ascii="仿宋" w:hAnsi="仿宋" w:eastAsia="仿宋"/>
          <w:sz w:val="30"/>
          <w:szCs w:val="30"/>
        </w:rPr>
      </w:pPr>
    </w:p>
    <w:p>
      <w:pPr>
        <w:pStyle w:val="10"/>
        <w:ind w:left="360" w:firstLine="0" w:firstLineChars="0"/>
        <w:jc w:val="right"/>
        <w:rPr>
          <w:rFonts w:ascii="仿宋" w:hAnsi="仿宋" w:eastAsia="仿宋"/>
          <w:sz w:val="30"/>
          <w:szCs w:val="30"/>
        </w:rPr>
      </w:pPr>
    </w:p>
    <w:p>
      <w:pPr>
        <w:pStyle w:val="10"/>
        <w:ind w:left="360" w:firstLine="0" w:firstLineChars="0"/>
        <w:jc w:val="right"/>
        <w:rPr>
          <w:rFonts w:ascii="仿宋" w:hAnsi="仿宋" w:eastAsia="仿宋"/>
          <w:sz w:val="30"/>
          <w:szCs w:val="30"/>
        </w:rPr>
      </w:pPr>
      <w:r>
        <w:rPr>
          <w:rFonts w:hint="eastAsia" w:ascii="仿宋" w:hAnsi="仿宋" w:eastAsia="仿宋"/>
          <w:sz w:val="30"/>
          <w:szCs w:val="30"/>
        </w:rPr>
        <w:t>2016年11月14日</w:t>
      </w:r>
    </w:p>
    <w:p>
      <w:pPr>
        <w:pStyle w:val="10"/>
        <w:ind w:left="360" w:firstLine="0" w:firstLineChars="0"/>
        <w:jc w:val="right"/>
        <w:rPr>
          <w:rFonts w:ascii="仿宋" w:hAnsi="仿宋" w:eastAsia="仿宋"/>
          <w:sz w:val="30"/>
          <w:szCs w:val="30"/>
        </w:rPr>
      </w:pPr>
    </w:p>
    <w:p>
      <w:pPr>
        <w:rPr>
          <w:rFonts w:asciiTheme="majorEastAsia" w:hAnsiTheme="majorEastAsia" w:eastAsiaTheme="majorEastAsia"/>
          <w:sz w:val="30"/>
          <w:szCs w:val="30"/>
        </w:rPr>
      </w:pPr>
    </w:p>
    <w:p>
      <w:pPr>
        <w:rPr>
          <w:rFonts w:asciiTheme="majorEastAsia" w:hAnsiTheme="majorEastAsia" w:eastAsiaTheme="majorEastAsia"/>
          <w:b/>
          <w:sz w:val="30"/>
          <w:szCs w:val="30"/>
        </w:rPr>
      </w:pPr>
      <w:r>
        <w:rPr>
          <w:rFonts w:hint="eastAsia" w:asciiTheme="majorEastAsia" w:hAnsiTheme="majorEastAsia" w:eastAsiaTheme="majorEastAsia"/>
          <w:b/>
          <w:sz w:val="30"/>
          <w:szCs w:val="30"/>
        </w:rPr>
        <w:t>附件1：</w:t>
      </w:r>
    </w:p>
    <w:p>
      <w:pPr>
        <w:pStyle w:val="10"/>
        <w:ind w:left="360" w:firstLine="602"/>
        <w:jc w:val="center"/>
      </w:pPr>
      <w:r>
        <w:rPr>
          <w:rFonts w:hint="eastAsia" w:asciiTheme="majorEastAsia" w:hAnsiTheme="majorEastAsia" w:eastAsiaTheme="majorEastAsia"/>
          <w:b/>
          <w:sz w:val="30"/>
          <w:szCs w:val="30"/>
        </w:rPr>
        <w:t>无车承运人专题研讨会议程（暂定）</w:t>
      </w:r>
    </w:p>
    <w:p>
      <w:pPr>
        <w:widowControl/>
        <w:jc w:val="left"/>
        <w:rPr>
          <w:rFonts w:ascii="宋体" w:hAnsi="宋体" w:eastAsia="宋体" w:cs="宋体"/>
          <w:b/>
          <w:bCs/>
          <w:color w:val="000000"/>
          <w:kern w:val="0"/>
          <w:sz w:val="36"/>
          <w:szCs w:val="36"/>
        </w:rPr>
      </w:pPr>
    </w:p>
    <w:tbl>
      <w:tblPr>
        <w:tblStyle w:val="8"/>
        <w:tblW w:w="8579" w:type="dxa"/>
        <w:tblInd w:w="93" w:type="dxa"/>
        <w:tblLayout w:type="fixed"/>
        <w:tblCellMar>
          <w:top w:w="0" w:type="dxa"/>
          <w:left w:w="108" w:type="dxa"/>
          <w:bottom w:w="0" w:type="dxa"/>
          <w:right w:w="108" w:type="dxa"/>
        </w:tblCellMar>
      </w:tblPr>
      <w:tblGrid>
        <w:gridCol w:w="299"/>
        <w:gridCol w:w="2560"/>
        <w:gridCol w:w="2980"/>
        <w:gridCol w:w="2740"/>
      </w:tblGrid>
      <w:tr>
        <w:tblPrEx>
          <w:tblLayout w:type="fixed"/>
          <w:tblCellMar>
            <w:top w:w="0" w:type="dxa"/>
            <w:left w:w="108" w:type="dxa"/>
            <w:bottom w:w="0" w:type="dxa"/>
            <w:right w:w="108" w:type="dxa"/>
          </w:tblCellMar>
        </w:tblPrEx>
        <w:trPr>
          <w:trHeight w:val="702" w:hRule="atLeast"/>
        </w:trPr>
        <w:tc>
          <w:tcPr>
            <w:tcW w:w="299"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2"/>
              </w:rPr>
            </w:pPr>
          </w:p>
        </w:tc>
        <w:tc>
          <w:tcPr>
            <w:tcW w:w="8280"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Calibri" w:hAnsi="Calibri" w:eastAsia="宋体" w:cs="Calibri"/>
                <w:b/>
                <w:bCs/>
                <w:color w:val="000000"/>
                <w:kern w:val="0"/>
                <w:szCs w:val="21"/>
              </w:rPr>
            </w:pPr>
            <w:r>
              <w:rPr>
                <w:rFonts w:ascii="Calibri" w:hAnsi="Calibri" w:eastAsia="宋体" w:cs="Calibri"/>
                <w:b/>
                <w:bCs/>
                <w:color w:val="000000"/>
                <w:kern w:val="0"/>
                <w:szCs w:val="21"/>
              </w:rPr>
              <w:t>11</w:t>
            </w:r>
            <w:r>
              <w:rPr>
                <w:rFonts w:hint="eastAsia" w:ascii="宋体" w:hAnsi="宋体" w:eastAsia="宋体" w:cs="Calibri"/>
                <w:b/>
                <w:bCs/>
                <w:color w:val="000000"/>
                <w:kern w:val="0"/>
                <w:szCs w:val="21"/>
              </w:rPr>
              <w:t>月</w:t>
            </w:r>
            <w:r>
              <w:rPr>
                <w:rFonts w:ascii="Calibri" w:hAnsi="Calibri" w:eastAsia="宋体" w:cs="Calibri"/>
                <w:b/>
                <w:bCs/>
                <w:color w:val="000000"/>
                <w:kern w:val="0"/>
                <w:szCs w:val="21"/>
              </w:rPr>
              <w:t>28</w:t>
            </w:r>
            <w:r>
              <w:rPr>
                <w:rFonts w:hint="eastAsia" w:ascii="宋体" w:hAnsi="宋体" w:eastAsia="宋体" w:cs="Calibri"/>
                <w:b/>
                <w:bCs/>
                <w:color w:val="000000"/>
                <w:kern w:val="0"/>
                <w:szCs w:val="21"/>
              </w:rPr>
              <w:t>日</w:t>
            </w:r>
            <w:r>
              <w:rPr>
                <w:rFonts w:ascii="Calibri" w:hAnsi="Calibri" w:eastAsia="宋体" w:cs="Calibri"/>
                <w:b/>
                <w:bCs/>
                <w:color w:val="000000"/>
                <w:kern w:val="0"/>
                <w:szCs w:val="21"/>
              </w:rPr>
              <w:t xml:space="preserve">  </w:t>
            </w:r>
            <w:r>
              <w:rPr>
                <w:rFonts w:hint="eastAsia" w:ascii="宋体" w:hAnsi="宋体" w:eastAsia="宋体" w:cs="Calibri"/>
                <w:b/>
                <w:bCs/>
                <w:color w:val="000000"/>
                <w:kern w:val="0"/>
                <w:szCs w:val="21"/>
              </w:rPr>
              <w:t>上午</w:t>
            </w:r>
          </w:p>
        </w:tc>
      </w:tr>
      <w:tr>
        <w:tblPrEx>
          <w:tblLayout w:type="fixed"/>
          <w:tblCellMar>
            <w:top w:w="0" w:type="dxa"/>
            <w:left w:w="108" w:type="dxa"/>
            <w:bottom w:w="0" w:type="dxa"/>
            <w:right w:w="108" w:type="dxa"/>
          </w:tblCellMar>
        </w:tblPrEx>
        <w:trPr>
          <w:trHeight w:val="702" w:hRule="atLeast"/>
        </w:trPr>
        <w:tc>
          <w:tcPr>
            <w:tcW w:w="299"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rPr>
            </w:pPr>
          </w:p>
        </w:tc>
        <w:tc>
          <w:tcPr>
            <w:tcW w:w="25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时间</w:t>
            </w:r>
          </w:p>
        </w:tc>
        <w:tc>
          <w:tcPr>
            <w:tcW w:w="2980" w:type="dxa"/>
            <w:tcBorders>
              <w:top w:val="nil"/>
              <w:left w:val="nil"/>
              <w:bottom w:val="single" w:color="auto" w:sz="8" w:space="0"/>
              <w:right w:val="nil"/>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演讲题目</w:t>
            </w:r>
          </w:p>
        </w:tc>
        <w:tc>
          <w:tcPr>
            <w:tcW w:w="274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演讲嘉宾</w:t>
            </w:r>
          </w:p>
        </w:tc>
      </w:tr>
      <w:tr>
        <w:tblPrEx>
          <w:tblLayout w:type="fixed"/>
          <w:tblCellMar>
            <w:top w:w="0" w:type="dxa"/>
            <w:left w:w="108" w:type="dxa"/>
            <w:bottom w:w="0" w:type="dxa"/>
            <w:right w:w="108" w:type="dxa"/>
          </w:tblCellMar>
        </w:tblPrEx>
        <w:trPr>
          <w:trHeight w:val="702" w:hRule="atLeast"/>
        </w:trPr>
        <w:tc>
          <w:tcPr>
            <w:tcW w:w="299" w:type="dxa"/>
            <w:tcBorders>
              <w:top w:val="nil"/>
              <w:left w:val="nil"/>
              <w:bottom w:val="nil"/>
              <w:right w:val="nil"/>
            </w:tcBorders>
            <w:shd w:val="clear" w:color="auto" w:fill="auto"/>
          </w:tcPr>
          <w:p>
            <w:pPr>
              <w:widowControl/>
              <w:jc w:val="center"/>
              <w:rPr>
                <w:rFonts w:ascii="宋体" w:hAnsi="宋体" w:eastAsia="宋体" w:cs="宋体"/>
                <w:color w:val="000000"/>
                <w:kern w:val="0"/>
                <w:sz w:val="22"/>
              </w:rPr>
            </w:pPr>
          </w:p>
        </w:tc>
        <w:tc>
          <w:tcPr>
            <w:tcW w:w="25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宋体" w:cs="Calibri"/>
                <w:color w:val="000000"/>
                <w:kern w:val="0"/>
                <w:szCs w:val="21"/>
              </w:rPr>
            </w:pPr>
            <w:r>
              <w:rPr>
                <w:rFonts w:hint="eastAsia" w:ascii="Calibri" w:hAnsi="Calibri" w:eastAsia="宋体" w:cs="Calibri"/>
                <w:color w:val="000000"/>
                <w:kern w:val="0"/>
                <w:szCs w:val="21"/>
              </w:rPr>
              <w:t>7：30-8：50</w:t>
            </w:r>
          </w:p>
        </w:tc>
        <w:tc>
          <w:tcPr>
            <w:tcW w:w="2980" w:type="dxa"/>
            <w:tcBorders>
              <w:top w:val="nil"/>
              <w:left w:val="nil"/>
              <w:bottom w:val="single" w:color="auto" w:sz="8" w:space="0"/>
              <w:right w:val="nil"/>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签到</w:t>
            </w:r>
          </w:p>
        </w:tc>
        <w:tc>
          <w:tcPr>
            <w:tcW w:w="2740" w:type="dxa"/>
            <w:tcBorders>
              <w:top w:val="nil"/>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Layout w:type="fixed"/>
          <w:tblCellMar>
            <w:top w:w="0" w:type="dxa"/>
            <w:left w:w="108" w:type="dxa"/>
            <w:bottom w:w="0" w:type="dxa"/>
            <w:right w:w="108" w:type="dxa"/>
          </w:tblCellMar>
        </w:tblPrEx>
        <w:trPr>
          <w:trHeight w:val="702" w:hRule="atLeast"/>
        </w:trPr>
        <w:tc>
          <w:tcPr>
            <w:tcW w:w="299" w:type="dxa"/>
            <w:tcBorders>
              <w:top w:val="nil"/>
              <w:left w:val="nil"/>
              <w:bottom w:val="nil"/>
              <w:right w:val="nil"/>
            </w:tcBorders>
            <w:shd w:val="clear" w:color="auto" w:fill="auto"/>
          </w:tcPr>
          <w:p>
            <w:pPr>
              <w:widowControl/>
              <w:jc w:val="center"/>
              <w:rPr>
                <w:rFonts w:ascii="宋体" w:hAnsi="宋体" w:eastAsia="宋体" w:cs="宋体"/>
                <w:color w:val="000000"/>
                <w:kern w:val="0"/>
                <w:sz w:val="22"/>
              </w:rPr>
            </w:pPr>
          </w:p>
        </w:tc>
        <w:tc>
          <w:tcPr>
            <w:tcW w:w="25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宋体" w:cs="Calibri"/>
                <w:color w:val="000000"/>
                <w:kern w:val="0"/>
                <w:szCs w:val="21"/>
              </w:rPr>
            </w:pPr>
          </w:p>
        </w:tc>
        <w:tc>
          <w:tcPr>
            <w:tcW w:w="5720" w:type="dxa"/>
            <w:gridSpan w:val="2"/>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主持人：德利得物流总公司运营总监 恽绵</w:t>
            </w:r>
          </w:p>
        </w:tc>
      </w:tr>
      <w:tr>
        <w:tblPrEx>
          <w:tblLayout w:type="fixed"/>
          <w:tblCellMar>
            <w:top w:w="0" w:type="dxa"/>
            <w:left w:w="108" w:type="dxa"/>
            <w:bottom w:w="0" w:type="dxa"/>
            <w:right w:w="108" w:type="dxa"/>
          </w:tblCellMar>
        </w:tblPrEx>
        <w:trPr>
          <w:trHeight w:val="702" w:hRule="atLeast"/>
        </w:trPr>
        <w:tc>
          <w:tcPr>
            <w:tcW w:w="299" w:type="dxa"/>
            <w:tcBorders>
              <w:top w:val="nil"/>
              <w:left w:val="nil"/>
              <w:bottom w:val="nil"/>
              <w:right w:val="nil"/>
            </w:tcBorders>
            <w:shd w:val="clear" w:color="auto" w:fill="auto"/>
          </w:tcPr>
          <w:p>
            <w:pPr>
              <w:widowControl/>
              <w:jc w:val="center"/>
              <w:rPr>
                <w:rFonts w:ascii="宋体" w:hAnsi="宋体" w:eastAsia="宋体" w:cs="宋体"/>
                <w:color w:val="000000"/>
                <w:kern w:val="0"/>
                <w:sz w:val="22"/>
              </w:rPr>
            </w:pPr>
          </w:p>
        </w:tc>
        <w:tc>
          <w:tcPr>
            <w:tcW w:w="25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宋体" w:cs="Calibri"/>
                <w:color w:val="000000"/>
                <w:kern w:val="0"/>
                <w:szCs w:val="21"/>
              </w:rPr>
            </w:pPr>
            <w:r>
              <w:rPr>
                <w:rFonts w:ascii="Calibri" w:hAnsi="Calibri" w:eastAsia="宋体" w:cs="Calibri"/>
                <w:color w:val="000000"/>
                <w:kern w:val="0"/>
                <w:szCs w:val="21"/>
              </w:rPr>
              <w:t>9</w:t>
            </w:r>
            <w:r>
              <w:rPr>
                <w:rFonts w:hint="eastAsia" w:ascii="宋体" w:hAnsi="宋体" w:eastAsia="宋体" w:cs="Calibri"/>
                <w:color w:val="000000"/>
                <w:kern w:val="0"/>
                <w:szCs w:val="21"/>
              </w:rPr>
              <w:t>：</w:t>
            </w:r>
            <w:r>
              <w:rPr>
                <w:rFonts w:ascii="Calibri" w:hAnsi="Calibri" w:eastAsia="宋体" w:cs="Calibri"/>
                <w:color w:val="000000"/>
                <w:kern w:val="0"/>
                <w:szCs w:val="21"/>
              </w:rPr>
              <w:t>00-9</w:t>
            </w:r>
            <w:r>
              <w:rPr>
                <w:rFonts w:hint="eastAsia" w:ascii="宋体" w:hAnsi="宋体" w:eastAsia="宋体" w:cs="Calibri"/>
                <w:color w:val="000000"/>
                <w:kern w:val="0"/>
                <w:szCs w:val="21"/>
              </w:rPr>
              <w:t>：</w:t>
            </w:r>
            <w:r>
              <w:rPr>
                <w:rFonts w:ascii="Calibri" w:hAnsi="Calibri" w:eastAsia="宋体" w:cs="Calibri"/>
                <w:color w:val="000000"/>
                <w:kern w:val="0"/>
                <w:szCs w:val="21"/>
              </w:rPr>
              <w:t>20</w:t>
            </w:r>
          </w:p>
        </w:tc>
        <w:tc>
          <w:tcPr>
            <w:tcW w:w="2980" w:type="dxa"/>
            <w:tcBorders>
              <w:top w:val="nil"/>
              <w:left w:val="nil"/>
              <w:bottom w:val="single" w:color="auto" w:sz="8" w:space="0"/>
              <w:right w:val="nil"/>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开幕致辞</w:t>
            </w:r>
          </w:p>
        </w:tc>
        <w:tc>
          <w:tcPr>
            <w:tcW w:w="2740" w:type="dxa"/>
            <w:tcBorders>
              <w:top w:val="nil"/>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中国物流与采购联合会副会长兼秘书长  崔忠付</w:t>
            </w:r>
          </w:p>
        </w:tc>
      </w:tr>
      <w:tr>
        <w:tblPrEx>
          <w:tblLayout w:type="fixed"/>
          <w:tblCellMar>
            <w:top w:w="0" w:type="dxa"/>
            <w:left w:w="108" w:type="dxa"/>
            <w:bottom w:w="0" w:type="dxa"/>
            <w:right w:w="108" w:type="dxa"/>
          </w:tblCellMar>
        </w:tblPrEx>
        <w:trPr>
          <w:trHeight w:val="702" w:hRule="atLeast"/>
        </w:trPr>
        <w:tc>
          <w:tcPr>
            <w:tcW w:w="299" w:type="dxa"/>
            <w:tcBorders>
              <w:top w:val="nil"/>
              <w:left w:val="nil"/>
              <w:bottom w:val="nil"/>
              <w:right w:val="nil"/>
            </w:tcBorders>
            <w:shd w:val="clear" w:color="auto" w:fill="auto"/>
          </w:tcPr>
          <w:p>
            <w:pPr>
              <w:widowControl/>
              <w:jc w:val="center"/>
              <w:rPr>
                <w:rFonts w:ascii="宋体" w:hAnsi="宋体" w:eastAsia="宋体" w:cs="宋体"/>
                <w:color w:val="000000"/>
                <w:kern w:val="0"/>
                <w:sz w:val="22"/>
              </w:rPr>
            </w:pPr>
          </w:p>
        </w:tc>
        <w:tc>
          <w:tcPr>
            <w:tcW w:w="25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宋体" w:cs="Calibri"/>
                <w:color w:val="000000"/>
                <w:kern w:val="0"/>
                <w:szCs w:val="21"/>
              </w:rPr>
            </w:pPr>
            <w:r>
              <w:rPr>
                <w:rFonts w:ascii="Calibri" w:hAnsi="Calibri" w:eastAsia="宋体" w:cs="Calibri"/>
                <w:color w:val="000000"/>
                <w:kern w:val="0"/>
                <w:szCs w:val="21"/>
              </w:rPr>
              <w:t>9</w:t>
            </w:r>
            <w:r>
              <w:rPr>
                <w:rFonts w:hint="eastAsia" w:ascii="宋体" w:hAnsi="宋体" w:eastAsia="宋体" w:cs="Calibri"/>
                <w:color w:val="000000"/>
                <w:kern w:val="0"/>
                <w:szCs w:val="21"/>
              </w:rPr>
              <w:t>：</w:t>
            </w:r>
            <w:r>
              <w:rPr>
                <w:rFonts w:ascii="Calibri" w:hAnsi="Calibri" w:eastAsia="宋体" w:cs="Calibri"/>
                <w:color w:val="000000"/>
                <w:kern w:val="0"/>
                <w:szCs w:val="21"/>
              </w:rPr>
              <w:t>20-9</w:t>
            </w:r>
            <w:r>
              <w:rPr>
                <w:rFonts w:hint="eastAsia" w:ascii="宋体" w:hAnsi="宋体" w:eastAsia="宋体" w:cs="Calibri"/>
                <w:color w:val="000000"/>
                <w:kern w:val="0"/>
                <w:szCs w:val="21"/>
              </w:rPr>
              <w:t>：</w:t>
            </w:r>
            <w:r>
              <w:rPr>
                <w:rFonts w:ascii="Calibri" w:hAnsi="Calibri" w:eastAsia="宋体" w:cs="Calibri"/>
                <w:color w:val="000000"/>
                <w:kern w:val="0"/>
                <w:szCs w:val="21"/>
              </w:rPr>
              <w:t>40</w:t>
            </w:r>
          </w:p>
        </w:tc>
        <w:tc>
          <w:tcPr>
            <w:tcW w:w="2980" w:type="dxa"/>
            <w:tcBorders>
              <w:top w:val="nil"/>
              <w:left w:val="nil"/>
              <w:bottom w:val="single" w:color="auto" w:sz="8" w:space="0"/>
              <w:right w:val="nil"/>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无车承运人的政策趋势</w:t>
            </w:r>
          </w:p>
        </w:tc>
        <w:tc>
          <w:tcPr>
            <w:tcW w:w="2740" w:type="dxa"/>
            <w:tcBorders>
              <w:top w:val="nil"/>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发改委相关部门领导</w:t>
            </w:r>
          </w:p>
        </w:tc>
      </w:tr>
      <w:tr>
        <w:tblPrEx>
          <w:tblLayout w:type="fixed"/>
          <w:tblCellMar>
            <w:top w:w="0" w:type="dxa"/>
            <w:left w:w="108" w:type="dxa"/>
            <w:bottom w:w="0" w:type="dxa"/>
            <w:right w:w="108" w:type="dxa"/>
          </w:tblCellMar>
        </w:tblPrEx>
        <w:trPr>
          <w:trHeight w:val="702" w:hRule="atLeast"/>
        </w:trPr>
        <w:tc>
          <w:tcPr>
            <w:tcW w:w="299" w:type="dxa"/>
            <w:tcBorders>
              <w:top w:val="nil"/>
              <w:left w:val="nil"/>
              <w:bottom w:val="nil"/>
              <w:right w:val="nil"/>
            </w:tcBorders>
            <w:shd w:val="clear" w:color="auto" w:fill="auto"/>
          </w:tcPr>
          <w:p>
            <w:pPr>
              <w:widowControl/>
              <w:jc w:val="center"/>
              <w:rPr>
                <w:rFonts w:ascii="宋体" w:hAnsi="宋体" w:eastAsia="宋体" w:cs="宋体"/>
                <w:color w:val="000000"/>
                <w:kern w:val="0"/>
                <w:sz w:val="22"/>
              </w:rPr>
            </w:pPr>
          </w:p>
        </w:tc>
        <w:tc>
          <w:tcPr>
            <w:tcW w:w="25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宋体" w:cs="Calibri"/>
                <w:color w:val="000000"/>
                <w:kern w:val="0"/>
                <w:szCs w:val="21"/>
              </w:rPr>
            </w:pPr>
            <w:r>
              <w:rPr>
                <w:rFonts w:ascii="Calibri" w:hAnsi="Calibri" w:eastAsia="宋体" w:cs="Calibri"/>
                <w:color w:val="000000"/>
                <w:kern w:val="0"/>
                <w:szCs w:val="21"/>
              </w:rPr>
              <w:t>9</w:t>
            </w:r>
            <w:r>
              <w:rPr>
                <w:rFonts w:hint="eastAsia" w:ascii="宋体" w:hAnsi="宋体" w:eastAsia="宋体" w:cs="Calibri"/>
                <w:color w:val="000000"/>
                <w:kern w:val="0"/>
                <w:szCs w:val="21"/>
              </w:rPr>
              <w:t>：</w:t>
            </w:r>
            <w:r>
              <w:rPr>
                <w:rFonts w:hint="eastAsia" w:ascii="Calibri" w:hAnsi="Calibri" w:eastAsia="宋体" w:cs="Calibri"/>
                <w:color w:val="000000"/>
                <w:kern w:val="0"/>
                <w:szCs w:val="21"/>
              </w:rPr>
              <w:t>4</w:t>
            </w:r>
            <w:r>
              <w:rPr>
                <w:rFonts w:ascii="Calibri" w:hAnsi="Calibri" w:eastAsia="宋体" w:cs="Calibri"/>
                <w:color w:val="000000"/>
                <w:kern w:val="0"/>
                <w:szCs w:val="21"/>
              </w:rPr>
              <w:t>0-</w:t>
            </w:r>
            <w:r>
              <w:rPr>
                <w:rFonts w:hint="eastAsia" w:ascii="Calibri" w:hAnsi="Calibri" w:eastAsia="宋体" w:cs="Calibri"/>
                <w:color w:val="000000"/>
                <w:kern w:val="0"/>
                <w:szCs w:val="21"/>
              </w:rPr>
              <w:t>10</w:t>
            </w:r>
            <w:r>
              <w:rPr>
                <w:rFonts w:hint="eastAsia" w:ascii="宋体" w:hAnsi="宋体" w:eastAsia="宋体" w:cs="Calibri"/>
                <w:color w:val="000000"/>
                <w:kern w:val="0"/>
                <w:szCs w:val="21"/>
              </w:rPr>
              <w:t>：</w:t>
            </w:r>
            <w:r>
              <w:rPr>
                <w:rFonts w:hint="eastAsia" w:ascii="Calibri" w:hAnsi="Calibri" w:eastAsia="宋体" w:cs="Calibri"/>
                <w:color w:val="000000"/>
                <w:kern w:val="0"/>
                <w:szCs w:val="21"/>
              </w:rPr>
              <w:t>1</w:t>
            </w:r>
            <w:r>
              <w:rPr>
                <w:rFonts w:ascii="Calibri" w:hAnsi="Calibri" w:eastAsia="宋体" w:cs="Calibri"/>
                <w:color w:val="000000"/>
                <w:kern w:val="0"/>
                <w:szCs w:val="21"/>
              </w:rPr>
              <w:t>0</w:t>
            </w:r>
          </w:p>
        </w:tc>
        <w:tc>
          <w:tcPr>
            <w:tcW w:w="2980" w:type="dxa"/>
            <w:tcBorders>
              <w:top w:val="nil"/>
              <w:left w:val="nil"/>
              <w:bottom w:val="single" w:color="auto" w:sz="8" w:space="0"/>
              <w:right w:val="nil"/>
            </w:tcBorders>
            <w:shd w:val="clear" w:color="auto" w:fill="auto"/>
            <w:vAlign w:val="center"/>
          </w:tcPr>
          <w:p>
            <w:pPr>
              <w:widowControl/>
              <w:rPr>
                <w:rFonts w:ascii="Calibri" w:hAnsi="Calibri" w:eastAsia="宋体" w:cs="Calibri"/>
                <w:color w:val="000000"/>
                <w:kern w:val="0"/>
                <w:szCs w:val="21"/>
              </w:rPr>
            </w:pPr>
            <w:r>
              <w:rPr>
                <w:rFonts w:hint="eastAsia" w:ascii="宋体" w:hAnsi="宋体" w:eastAsia="宋体" w:cs="Calibri"/>
                <w:color w:val="000000"/>
                <w:kern w:val="0"/>
                <w:szCs w:val="21"/>
              </w:rPr>
              <w:t>公共政策与平台、大数据</w:t>
            </w:r>
          </w:p>
        </w:tc>
        <w:tc>
          <w:tcPr>
            <w:tcW w:w="2740" w:type="dxa"/>
            <w:tcBorders>
              <w:top w:val="nil"/>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中国物流与采购联合会专家委员会主任</w:t>
            </w:r>
            <w:r>
              <w:rPr>
                <w:rFonts w:ascii="Calibri" w:hAnsi="Calibri" w:eastAsia="宋体" w:cs="Calibri"/>
                <w:color w:val="000000"/>
                <w:kern w:val="0"/>
                <w:szCs w:val="21"/>
              </w:rPr>
              <w:t xml:space="preserve">  </w:t>
            </w:r>
            <w:r>
              <w:rPr>
                <w:rFonts w:hint="eastAsia" w:ascii="宋体" w:hAnsi="宋体" w:eastAsia="宋体" w:cs="宋体"/>
                <w:color w:val="000000"/>
                <w:kern w:val="0"/>
                <w:szCs w:val="21"/>
              </w:rPr>
              <w:t>戴定一</w:t>
            </w:r>
          </w:p>
        </w:tc>
      </w:tr>
      <w:tr>
        <w:tblPrEx>
          <w:tblLayout w:type="fixed"/>
          <w:tblCellMar>
            <w:top w:w="0" w:type="dxa"/>
            <w:left w:w="108" w:type="dxa"/>
            <w:bottom w:w="0" w:type="dxa"/>
            <w:right w:w="108" w:type="dxa"/>
          </w:tblCellMar>
        </w:tblPrEx>
        <w:trPr>
          <w:trHeight w:val="702" w:hRule="atLeast"/>
        </w:trPr>
        <w:tc>
          <w:tcPr>
            <w:tcW w:w="299" w:type="dxa"/>
            <w:tcBorders>
              <w:top w:val="nil"/>
              <w:left w:val="nil"/>
              <w:bottom w:val="nil"/>
              <w:right w:val="nil"/>
            </w:tcBorders>
            <w:shd w:val="clear" w:color="auto" w:fill="auto"/>
          </w:tcPr>
          <w:p>
            <w:pPr>
              <w:widowControl/>
              <w:jc w:val="center"/>
              <w:rPr>
                <w:rFonts w:ascii="宋体" w:hAnsi="宋体" w:eastAsia="宋体" w:cs="宋体"/>
                <w:color w:val="000000"/>
                <w:kern w:val="0"/>
                <w:sz w:val="22"/>
              </w:rPr>
            </w:pPr>
          </w:p>
        </w:tc>
        <w:tc>
          <w:tcPr>
            <w:tcW w:w="25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宋体" w:cs="Calibri"/>
                <w:color w:val="000000"/>
                <w:kern w:val="0"/>
                <w:szCs w:val="21"/>
              </w:rPr>
            </w:pPr>
            <w:r>
              <w:rPr>
                <w:rFonts w:hint="eastAsia" w:ascii="Calibri" w:hAnsi="Calibri" w:eastAsia="宋体" w:cs="Calibri"/>
                <w:color w:val="000000"/>
                <w:kern w:val="0"/>
                <w:szCs w:val="21"/>
              </w:rPr>
              <w:t>10：10-11：00</w:t>
            </w:r>
          </w:p>
        </w:tc>
        <w:tc>
          <w:tcPr>
            <w:tcW w:w="2980" w:type="dxa"/>
            <w:tcBorders>
              <w:top w:val="nil"/>
              <w:left w:val="nil"/>
              <w:bottom w:val="single" w:color="auto" w:sz="8" w:space="0"/>
              <w:right w:val="nil"/>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无车承运人相关的税收问题解决方向</w:t>
            </w:r>
          </w:p>
        </w:tc>
        <w:tc>
          <w:tcPr>
            <w:tcW w:w="2740" w:type="dxa"/>
            <w:tcBorders>
              <w:top w:val="nil"/>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全国政协经济委员会委员、中国财政科学研究院研究员、博士生导师  贾康</w:t>
            </w:r>
          </w:p>
        </w:tc>
      </w:tr>
      <w:tr>
        <w:tblPrEx>
          <w:tblLayout w:type="fixed"/>
          <w:tblCellMar>
            <w:top w:w="0" w:type="dxa"/>
            <w:left w:w="108" w:type="dxa"/>
            <w:bottom w:w="0" w:type="dxa"/>
            <w:right w:w="108" w:type="dxa"/>
          </w:tblCellMar>
        </w:tblPrEx>
        <w:trPr>
          <w:trHeight w:val="702" w:hRule="atLeast"/>
        </w:trPr>
        <w:tc>
          <w:tcPr>
            <w:tcW w:w="299" w:type="dxa"/>
            <w:tcBorders>
              <w:top w:val="nil"/>
              <w:left w:val="nil"/>
              <w:bottom w:val="nil"/>
              <w:right w:val="nil"/>
            </w:tcBorders>
            <w:shd w:val="clear" w:color="auto" w:fill="auto"/>
          </w:tcPr>
          <w:p>
            <w:pPr>
              <w:widowControl/>
              <w:jc w:val="center"/>
              <w:rPr>
                <w:rFonts w:ascii="宋体" w:hAnsi="宋体" w:eastAsia="宋体" w:cs="宋体"/>
                <w:color w:val="000000"/>
                <w:kern w:val="0"/>
                <w:sz w:val="22"/>
              </w:rPr>
            </w:pPr>
          </w:p>
        </w:tc>
        <w:tc>
          <w:tcPr>
            <w:tcW w:w="25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宋体" w:cs="Calibri"/>
                <w:color w:val="000000"/>
                <w:kern w:val="0"/>
                <w:szCs w:val="21"/>
              </w:rPr>
            </w:pPr>
            <w:r>
              <w:rPr>
                <w:rFonts w:hint="eastAsia" w:ascii="Calibri" w:hAnsi="Calibri" w:eastAsia="宋体" w:cs="Calibri"/>
                <w:color w:val="000000"/>
                <w:kern w:val="0"/>
                <w:szCs w:val="21"/>
              </w:rPr>
              <w:t>11：00-11：20</w:t>
            </w:r>
          </w:p>
        </w:tc>
        <w:tc>
          <w:tcPr>
            <w:tcW w:w="2980" w:type="dxa"/>
            <w:tcBorders>
              <w:top w:val="nil"/>
              <w:left w:val="nil"/>
              <w:bottom w:val="single" w:color="auto" w:sz="8" w:space="0"/>
              <w:right w:val="nil"/>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现场互动答疑、热点调查</w:t>
            </w:r>
          </w:p>
        </w:tc>
        <w:tc>
          <w:tcPr>
            <w:tcW w:w="2740" w:type="dxa"/>
            <w:tcBorders>
              <w:top w:val="nil"/>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相关领导专家</w:t>
            </w:r>
          </w:p>
        </w:tc>
      </w:tr>
      <w:tr>
        <w:tblPrEx>
          <w:tblLayout w:type="fixed"/>
          <w:tblCellMar>
            <w:top w:w="0" w:type="dxa"/>
            <w:left w:w="108" w:type="dxa"/>
            <w:bottom w:w="0" w:type="dxa"/>
            <w:right w:w="108" w:type="dxa"/>
          </w:tblCellMar>
        </w:tblPrEx>
        <w:trPr>
          <w:trHeight w:val="702" w:hRule="atLeast"/>
        </w:trPr>
        <w:tc>
          <w:tcPr>
            <w:tcW w:w="299" w:type="dxa"/>
            <w:tcBorders>
              <w:top w:val="nil"/>
              <w:left w:val="nil"/>
              <w:bottom w:val="nil"/>
              <w:right w:val="nil"/>
            </w:tcBorders>
            <w:shd w:val="clear" w:color="auto" w:fill="auto"/>
          </w:tcPr>
          <w:p>
            <w:pPr>
              <w:widowControl/>
              <w:jc w:val="center"/>
              <w:rPr>
                <w:rFonts w:ascii="宋体" w:hAnsi="宋体" w:eastAsia="宋体" w:cs="宋体"/>
                <w:color w:val="000000"/>
                <w:kern w:val="0"/>
                <w:sz w:val="22"/>
              </w:rPr>
            </w:pPr>
          </w:p>
        </w:tc>
        <w:tc>
          <w:tcPr>
            <w:tcW w:w="25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宋体" w:cs="Calibri"/>
                <w:color w:val="000000"/>
                <w:kern w:val="0"/>
                <w:szCs w:val="21"/>
              </w:rPr>
            </w:pPr>
            <w:r>
              <w:rPr>
                <w:rFonts w:ascii="Calibri" w:hAnsi="Calibri" w:eastAsia="宋体" w:cs="Calibri"/>
                <w:color w:val="000000"/>
                <w:kern w:val="0"/>
                <w:szCs w:val="21"/>
              </w:rPr>
              <w:t>1</w:t>
            </w:r>
            <w:r>
              <w:rPr>
                <w:rFonts w:hint="eastAsia" w:ascii="Calibri" w:hAnsi="Calibri" w:eastAsia="宋体" w:cs="Calibri"/>
                <w:color w:val="000000"/>
                <w:kern w:val="0"/>
                <w:szCs w:val="21"/>
              </w:rPr>
              <w:t>1</w:t>
            </w:r>
            <w:r>
              <w:rPr>
                <w:rFonts w:hint="eastAsia" w:ascii="宋体" w:hAnsi="宋体" w:eastAsia="宋体" w:cs="Calibri"/>
                <w:color w:val="000000"/>
                <w:kern w:val="0"/>
                <w:szCs w:val="21"/>
              </w:rPr>
              <w:t>：</w:t>
            </w:r>
            <w:r>
              <w:rPr>
                <w:rFonts w:hint="eastAsia" w:ascii="Calibri" w:hAnsi="Calibri" w:eastAsia="宋体" w:cs="Calibri"/>
                <w:color w:val="000000"/>
                <w:kern w:val="0"/>
                <w:szCs w:val="21"/>
              </w:rPr>
              <w:t>2</w:t>
            </w:r>
            <w:r>
              <w:rPr>
                <w:rFonts w:ascii="Calibri" w:hAnsi="Calibri" w:eastAsia="宋体" w:cs="Calibri"/>
                <w:color w:val="000000"/>
                <w:kern w:val="0"/>
                <w:szCs w:val="21"/>
              </w:rPr>
              <w:t>0-1</w:t>
            </w:r>
            <w:r>
              <w:rPr>
                <w:rFonts w:hint="eastAsia" w:ascii="Calibri" w:hAnsi="Calibri" w:eastAsia="宋体" w:cs="Calibri"/>
                <w:color w:val="000000"/>
                <w:kern w:val="0"/>
                <w:szCs w:val="21"/>
              </w:rPr>
              <w:t>2</w:t>
            </w:r>
            <w:r>
              <w:rPr>
                <w:rFonts w:ascii="Calibri" w:hAnsi="Calibri" w:eastAsia="宋体" w:cs="Calibri"/>
                <w:color w:val="000000"/>
                <w:kern w:val="0"/>
                <w:szCs w:val="21"/>
              </w:rPr>
              <w:t>:</w:t>
            </w:r>
            <w:r>
              <w:rPr>
                <w:rFonts w:hint="eastAsia" w:ascii="Calibri" w:hAnsi="Calibri" w:eastAsia="宋体" w:cs="Calibri"/>
                <w:color w:val="000000"/>
                <w:kern w:val="0"/>
                <w:szCs w:val="21"/>
              </w:rPr>
              <w:t xml:space="preserve"> 0</w:t>
            </w:r>
            <w:r>
              <w:rPr>
                <w:rFonts w:ascii="Calibri" w:hAnsi="Calibri" w:eastAsia="宋体" w:cs="Calibri"/>
                <w:color w:val="000000"/>
                <w:kern w:val="0"/>
                <w:szCs w:val="21"/>
              </w:rPr>
              <w:t>0</w:t>
            </w:r>
          </w:p>
        </w:tc>
        <w:tc>
          <w:tcPr>
            <w:tcW w:w="2980" w:type="dxa"/>
            <w:tcBorders>
              <w:top w:val="nil"/>
              <w:left w:val="nil"/>
              <w:bottom w:val="single" w:color="auto" w:sz="8" w:space="0"/>
              <w:right w:val="nil"/>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无车承运人大数据应用</w:t>
            </w:r>
          </w:p>
        </w:tc>
        <w:tc>
          <w:tcPr>
            <w:tcW w:w="2740" w:type="dxa"/>
            <w:tcBorders>
              <w:top w:val="nil"/>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中国物流与采购联合会网络事业部主任</w:t>
            </w:r>
            <w:r>
              <w:rPr>
                <w:rFonts w:ascii="Calibri" w:hAnsi="Calibri" w:eastAsia="宋体" w:cs="Calibri"/>
                <w:color w:val="000000"/>
                <w:kern w:val="0"/>
                <w:szCs w:val="21"/>
              </w:rPr>
              <w:t xml:space="preserve">  </w:t>
            </w:r>
            <w:r>
              <w:rPr>
                <w:rFonts w:hint="eastAsia" w:ascii="宋体" w:hAnsi="宋体" w:eastAsia="宋体" w:cs="宋体"/>
                <w:color w:val="000000"/>
                <w:kern w:val="0"/>
                <w:szCs w:val="21"/>
              </w:rPr>
              <w:t>晏庆华</w:t>
            </w:r>
          </w:p>
        </w:tc>
      </w:tr>
      <w:tr>
        <w:tblPrEx>
          <w:tblLayout w:type="fixed"/>
          <w:tblCellMar>
            <w:top w:w="0" w:type="dxa"/>
            <w:left w:w="108" w:type="dxa"/>
            <w:bottom w:w="0" w:type="dxa"/>
            <w:right w:w="108" w:type="dxa"/>
          </w:tblCellMar>
        </w:tblPrEx>
        <w:trPr>
          <w:trHeight w:val="702" w:hRule="atLeast"/>
        </w:trPr>
        <w:tc>
          <w:tcPr>
            <w:tcW w:w="299" w:type="dxa"/>
            <w:tcBorders>
              <w:top w:val="nil"/>
              <w:left w:val="nil"/>
              <w:bottom w:val="nil"/>
              <w:right w:val="nil"/>
            </w:tcBorders>
            <w:shd w:val="clear" w:color="auto" w:fill="auto"/>
          </w:tcPr>
          <w:p>
            <w:pPr>
              <w:widowControl/>
              <w:jc w:val="center"/>
              <w:rPr>
                <w:rFonts w:ascii="宋体" w:hAnsi="宋体" w:eastAsia="宋体" w:cs="宋体"/>
                <w:color w:val="000000"/>
                <w:kern w:val="0"/>
                <w:sz w:val="22"/>
              </w:rPr>
            </w:pPr>
          </w:p>
        </w:tc>
        <w:tc>
          <w:tcPr>
            <w:tcW w:w="8280"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Calibri" w:hAnsi="Calibri" w:eastAsia="宋体" w:cs="Calibri"/>
                <w:b/>
                <w:bCs/>
                <w:color w:val="000000"/>
                <w:kern w:val="0"/>
                <w:szCs w:val="21"/>
              </w:rPr>
            </w:pPr>
            <w:r>
              <w:rPr>
                <w:rFonts w:ascii="Calibri" w:hAnsi="Calibri" w:eastAsia="宋体" w:cs="Calibri"/>
                <w:b/>
                <w:bCs/>
                <w:color w:val="000000"/>
                <w:kern w:val="0"/>
                <w:szCs w:val="21"/>
              </w:rPr>
              <w:t>11</w:t>
            </w:r>
            <w:r>
              <w:rPr>
                <w:rFonts w:hint="eastAsia" w:ascii="宋体" w:hAnsi="宋体" w:eastAsia="宋体" w:cs="Calibri"/>
                <w:b/>
                <w:bCs/>
                <w:color w:val="000000"/>
                <w:kern w:val="0"/>
                <w:szCs w:val="21"/>
              </w:rPr>
              <w:t>月</w:t>
            </w:r>
            <w:r>
              <w:rPr>
                <w:rFonts w:ascii="Calibri" w:hAnsi="Calibri" w:eastAsia="宋体" w:cs="Calibri"/>
                <w:b/>
                <w:bCs/>
                <w:color w:val="000000"/>
                <w:kern w:val="0"/>
                <w:szCs w:val="21"/>
              </w:rPr>
              <w:t>28</w:t>
            </w:r>
            <w:r>
              <w:rPr>
                <w:rFonts w:hint="eastAsia" w:ascii="宋体" w:hAnsi="宋体" w:eastAsia="宋体" w:cs="Calibri"/>
                <w:b/>
                <w:bCs/>
                <w:color w:val="000000"/>
                <w:kern w:val="0"/>
                <w:szCs w:val="21"/>
              </w:rPr>
              <w:t>日</w:t>
            </w:r>
            <w:r>
              <w:rPr>
                <w:rFonts w:ascii="Calibri" w:hAnsi="Calibri" w:eastAsia="宋体" w:cs="Calibri"/>
                <w:b/>
                <w:bCs/>
                <w:color w:val="000000"/>
                <w:kern w:val="0"/>
                <w:szCs w:val="21"/>
              </w:rPr>
              <w:t xml:space="preserve">  </w:t>
            </w:r>
            <w:r>
              <w:rPr>
                <w:rFonts w:hint="eastAsia" w:ascii="宋体" w:hAnsi="宋体" w:eastAsia="宋体" w:cs="Calibri"/>
                <w:b/>
                <w:bCs/>
                <w:color w:val="000000"/>
                <w:kern w:val="0"/>
                <w:szCs w:val="21"/>
              </w:rPr>
              <w:t>下午</w:t>
            </w:r>
          </w:p>
        </w:tc>
      </w:tr>
      <w:tr>
        <w:tblPrEx>
          <w:tblLayout w:type="fixed"/>
          <w:tblCellMar>
            <w:top w:w="0" w:type="dxa"/>
            <w:left w:w="108" w:type="dxa"/>
            <w:bottom w:w="0" w:type="dxa"/>
            <w:right w:w="108" w:type="dxa"/>
          </w:tblCellMar>
        </w:tblPrEx>
        <w:trPr>
          <w:trHeight w:val="702" w:hRule="atLeast"/>
        </w:trPr>
        <w:tc>
          <w:tcPr>
            <w:tcW w:w="299" w:type="dxa"/>
            <w:tcBorders>
              <w:top w:val="nil"/>
              <w:left w:val="nil"/>
              <w:bottom w:val="nil"/>
              <w:right w:val="nil"/>
            </w:tcBorders>
            <w:shd w:val="clear" w:color="auto" w:fill="auto"/>
          </w:tcPr>
          <w:p>
            <w:pPr>
              <w:widowControl/>
              <w:jc w:val="center"/>
              <w:rPr>
                <w:rFonts w:ascii="宋体" w:hAnsi="宋体" w:eastAsia="宋体" w:cs="宋体"/>
                <w:color w:val="000000"/>
                <w:kern w:val="0"/>
                <w:sz w:val="22"/>
              </w:rPr>
            </w:pPr>
          </w:p>
        </w:tc>
        <w:tc>
          <w:tcPr>
            <w:tcW w:w="25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宋体" w:cs="Calibri"/>
                <w:color w:val="000000"/>
                <w:kern w:val="0"/>
                <w:szCs w:val="21"/>
              </w:rPr>
            </w:pPr>
            <w:r>
              <w:rPr>
                <w:rFonts w:hint="eastAsia" w:ascii="Calibri" w:hAnsi="Calibri" w:eastAsia="宋体" w:cs="Calibri"/>
                <w:color w:val="000000"/>
                <w:kern w:val="0"/>
                <w:szCs w:val="21"/>
              </w:rPr>
              <w:t>13</w:t>
            </w:r>
            <w:r>
              <w:rPr>
                <w:rFonts w:hint="eastAsia" w:ascii="宋体" w:hAnsi="宋体" w:eastAsia="宋体" w:cs="Calibri"/>
                <w:color w:val="000000"/>
                <w:kern w:val="0"/>
                <w:szCs w:val="21"/>
              </w:rPr>
              <w:t>：</w:t>
            </w:r>
            <w:r>
              <w:rPr>
                <w:rFonts w:hint="eastAsia" w:ascii="Calibri" w:hAnsi="Calibri" w:eastAsia="宋体" w:cs="Calibri"/>
                <w:color w:val="000000"/>
                <w:kern w:val="0"/>
                <w:szCs w:val="21"/>
              </w:rPr>
              <w:t>0</w:t>
            </w:r>
            <w:r>
              <w:rPr>
                <w:rFonts w:ascii="Calibri" w:hAnsi="Calibri" w:eastAsia="宋体" w:cs="Calibri"/>
                <w:color w:val="000000"/>
                <w:kern w:val="0"/>
                <w:szCs w:val="21"/>
              </w:rPr>
              <w:t>0-13</w:t>
            </w:r>
            <w:r>
              <w:rPr>
                <w:rFonts w:hint="eastAsia" w:ascii="宋体" w:hAnsi="宋体" w:eastAsia="宋体" w:cs="Calibri"/>
                <w:color w:val="000000"/>
                <w:kern w:val="0"/>
                <w:szCs w:val="21"/>
              </w:rPr>
              <w:t>：</w:t>
            </w:r>
            <w:r>
              <w:rPr>
                <w:rFonts w:hint="eastAsia" w:ascii="Calibri" w:hAnsi="Calibri" w:eastAsia="宋体" w:cs="Calibri"/>
                <w:color w:val="000000"/>
                <w:kern w:val="0"/>
                <w:szCs w:val="21"/>
              </w:rPr>
              <w:t>3</w:t>
            </w:r>
            <w:r>
              <w:rPr>
                <w:rFonts w:ascii="Calibri" w:hAnsi="Calibri" w:eastAsia="宋体" w:cs="Calibri"/>
                <w:color w:val="000000"/>
                <w:kern w:val="0"/>
                <w:szCs w:val="21"/>
              </w:rPr>
              <w:t>0</w:t>
            </w:r>
          </w:p>
        </w:tc>
        <w:tc>
          <w:tcPr>
            <w:tcW w:w="2980" w:type="dxa"/>
            <w:tcBorders>
              <w:top w:val="nil"/>
              <w:left w:val="nil"/>
              <w:bottom w:val="single" w:color="auto" w:sz="8" w:space="0"/>
              <w:right w:val="single" w:color="auto" w:sz="8" w:space="0"/>
            </w:tcBorders>
            <w:shd w:val="clear" w:color="auto" w:fill="auto"/>
            <w:vAlign w:val="center"/>
          </w:tcPr>
          <w:p>
            <w:pPr>
              <w:widowControl/>
              <w:rPr>
                <w:rFonts w:ascii="Calibri" w:hAnsi="Calibri" w:eastAsia="宋体" w:cs="Calibri"/>
                <w:color w:val="000000"/>
                <w:kern w:val="0"/>
                <w:szCs w:val="21"/>
              </w:rPr>
            </w:pPr>
            <w:r>
              <w:rPr>
                <w:rFonts w:ascii="Calibri" w:hAnsi="Calibri" w:eastAsia="宋体" w:cs="Calibri"/>
                <w:color w:val="000000"/>
                <w:kern w:val="0"/>
                <w:szCs w:val="21"/>
              </w:rPr>
              <w:t>　</w:t>
            </w:r>
            <w:r>
              <w:rPr>
                <w:rFonts w:hint="eastAsia" w:ascii="Calibri" w:hAnsi="Calibri" w:eastAsia="宋体" w:cs="Calibri"/>
                <w:color w:val="000000"/>
                <w:kern w:val="0"/>
                <w:szCs w:val="21"/>
              </w:rPr>
              <w:t>无车承运人热点</w:t>
            </w:r>
          </w:p>
        </w:tc>
        <w:tc>
          <w:tcPr>
            <w:tcW w:w="27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合肥维天运通信息科技股份有限公司董事长  冯雷</w:t>
            </w:r>
          </w:p>
        </w:tc>
      </w:tr>
      <w:tr>
        <w:tblPrEx>
          <w:tblLayout w:type="fixed"/>
          <w:tblCellMar>
            <w:top w:w="0" w:type="dxa"/>
            <w:left w:w="108" w:type="dxa"/>
            <w:bottom w:w="0" w:type="dxa"/>
            <w:right w:w="108" w:type="dxa"/>
          </w:tblCellMar>
        </w:tblPrEx>
        <w:trPr>
          <w:trHeight w:val="702" w:hRule="atLeast"/>
        </w:trPr>
        <w:tc>
          <w:tcPr>
            <w:tcW w:w="299" w:type="dxa"/>
            <w:tcBorders>
              <w:top w:val="nil"/>
              <w:left w:val="nil"/>
              <w:bottom w:val="nil"/>
              <w:right w:val="nil"/>
            </w:tcBorders>
            <w:shd w:val="clear" w:color="auto" w:fill="auto"/>
          </w:tcPr>
          <w:p>
            <w:pPr>
              <w:widowControl/>
              <w:jc w:val="center"/>
              <w:rPr>
                <w:rFonts w:ascii="宋体" w:hAnsi="宋体" w:eastAsia="宋体" w:cs="宋体"/>
                <w:color w:val="000000"/>
                <w:kern w:val="0"/>
                <w:sz w:val="22"/>
              </w:rPr>
            </w:pPr>
          </w:p>
        </w:tc>
        <w:tc>
          <w:tcPr>
            <w:tcW w:w="25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宋体" w:cs="Calibri"/>
                <w:color w:val="000000"/>
                <w:kern w:val="0"/>
                <w:szCs w:val="21"/>
              </w:rPr>
            </w:pPr>
            <w:r>
              <w:rPr>
                <w:rFonts w:ascii="Calibri" w:hAnsi="Calibri" w:eastAsia="宋体" w:cs="Calibri"/>
                <w:color w:val="000000"/>
                <w:kern w:val="0"/>
                <w:szCs w:val="21"/>
              </w:rPr>
              <w:t>13:</w:t>
            </w:r>
            <w:r>
              <w:rPr>
                <w:rFonts w:hint="eastAsia" w:ascii="Calibri" w:hAnsi="Calibri" w:eastAsia="宋体" w:cs="Calibri"/>
                <w:color w:val="000000"/>
                <w:kern w:val="0"/>
                <w:szCs w:val="21"/>
              </w:rPr>
              <w:t>3</w:t>
            </w:r>
            <w:r>
              <w:rPr>
                <w:rFonts w:ascii="Calibri" w:hAnsi="Calibri" w:eastAsia="宋体" w:cs="Calibri"/>
                <w:color w:val="000000"/>
                <w:kern w:val="0"/>
                <w:szCs w:val="21"/>
              </w:rPr>
              <w:t>0-15:</w:t>
            </w:r>
            <w:r>
              <w:rPr>
                <w:rFonts w:hint="eastAsia" w:ascii="Calibri" w:hAnsi="Calibri" w:eastAsia="宋体" w:cs="Calibri"/>
                <w:color w:val="000000"/>
                <w:kern w:val="0"/>
                <w:szCs w:val="21"/>
              </w:rPr>
              <w:t xml:space="preserve"> 3</w:t>
            </w:r>
            <w:r>
              <w:rPr>
                <w:rFonts w:ascii="Calibri" w:hAnsi="Calibri" w:eastAsia="宋体" w:cs="Calibri"/>
                <w:color w:val="000000"/>
                <w:kern w:val="0"/>
                <w:szCs w:val="21"/>
              </w:rPr>
              <w:t>0</w:t>
            </w:r>
          </w:p>
        </w:tc>
        <w:tc>
          <w:tcPr>
            <w:tcW w:w="298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嘉宾互动：</w:t>
            </w:r>
          </w:p>
          <w:p>
            <w:pPr>
              <w:widowControl/>
              <w:ind w:firstLine="315" w:firstLineChars="150"/>
              <w:rPr>
                <w:rFonts w:ascii="宋体" w:hAnsi="宋体" w:eastAsia="宋体" w:cs="宋体"/>
                <w:color w:val="000000"/>
                <w:kern w:val="0"/>
                <w:szCs w:val="21"/>
              </w:rPr>
            </w:pPr>
            <w:r>
              <w:rPr>
                <w:rFonts w:hint="eastAsia" w:ascii="宋体" w:hAnsi="宋体" w:eastAsia="宋体" w:cs="宋体"/>
                <w:color w:val="000000"/>
                <w:kern w:val="0"/>
                <w:szCs w:val="21"/>
              </w:rPr>
              <w:t>成为无车承运人，你准备好了吗？</w:t>
            </w:r>
          </w:p>
          <w:p>
            <w:pPr>
              <w:widowControl/>
              <w:ind w:firstLine="315" w:firstLineChars="150"/>
              <w:rPr>
                <w:rFonts w:ascii="宋体" w:hAnsi="宋体" w:eastAsia="宋体" w:cs="宋体"/>
                <w:color w:val="000000"/>
                <w:kern w:val="0"/>
                <w:szCs w:val="21"/>
              </w:rPr>
            </w:pPr>
            <w:r>
              <w:rPr>
                <w:rFonts w:hint="eastAsia" w:ascii="宋体" w:hAnsi="宋体" w:eastAsia="宋体" w:cs="宋体"/>
                <w:color w:val="000000"/>
                <w:kern w:val="0"/>
                <w:szCs w:val="21"/>
              </w:rPr>
              <w:t>无车承运人的税收及监管</w:t>
            </w:r>
          </w:p>
          <w:p>
            <w:pPr>
              <w:widowControl/>
              <w:ind w:firstLine="315" w:firstLineChars="150"/>
              <w:rPr>
                <w:rFonts w:ascii="宋体" w:hAnsi="宋体" w:eastAsia="宋体" w:cs="宋体"/>
                <w:color w:val="000000"/>
                <w:kern w:val="0"/>
                <w:szCs w:val="21"/>
              </w:rPr>
            </w:pPr>
          </w:p>
        </w:tc>
        <w:tc>
          <w:tcPr>
            <w:tcW w:w="27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嘉宾待定</w:t>
            </w:r>
          </w:p>
        </w:tc>
      </w:tr>
      <w:tr>
        <w:tblPrEx>
          <w:tblLayout w:type="fixed"/>
          <w:tblCellMar>
            <w:top w:w="0" w:type="dxa"/>
            <w:left w:w="108" w:type="dxa"/>
            <w:bottom w:w="0" w:type="dxa"/>
            <w:right w:w="108" w:type="dxa"/>
          </w:tblCellMar>
        </w:tblPrEx>
        <w:trPr>
          <w:trHeight w:val="702" w:hRule="atLeast"/>
        </w:trPr>
        <w:tc>
          <w:tcPr>
            <w:tcW w:w="299" w:type="dxa"/>
            <w:tcBorders>
              <w:top w:val="nil"/>
              <w:left w:val="nil"/>
              <w:bottom w:val="nil"/>
              <w:right w:val="nil"/>
            </w:tcBorders>
            <w:shd w:val="clear" w:color="auto" w:fill="auto"/>
          </w:tcPr>
          <w:p>
            <w:pPr>
              <w:widowControl/>
              <w:jc w:val="center"/>
              <w:rPr>
                <w:rFonts w:ascii="宋体" w:hAnsi="宋体" w:eastAsia="宋体" w:cs="宋体"/>
                <w:color w:val="000000"/>
                <w:kern w:val="0"/>
                <w:sz w:val="22"/>
              </w:rPr>
            </w:pPr>
          </w:p>
        </w:tc>
        <w:tc>
          <w:tcPr>
            <w:tcW w:w="25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宋体" w:cs="Calibri"/>
                <w:color w:val="000000"/>
                <w:kern w:val="0"/>
                <w:szCs w:val="21"/>
              </w:rPr>
            </w:pPr>
            <w:r>
              <w:rPr>
                <w:rFonts w:ascii="Calibri" w:hAnsi="Calibri" w:eastAsia="宋体" w:cs="Calibri"/>
                <w:color w:val="000000"/>
                <w:kern w:val="0"/>
                <w:szCs w:val="21"/>
              </w:rPr>
              <w:t>15:</w:t>
            </w:r>
            <w:r>
              <w:rPr>
                <w:rFonts w:hint="eastAsia" w:ascii="Calibri" w:hAnsi="Calibri" w:eastAsia="宋体" w:cs="Calibri"/>
                <w:color w:val="000000"/>
                <w:kern w:val="0"/>
                <w:szCs w:val="21"/>
              </w:rPr>
              <w:t xml:space="preserve"> 3</w:t>
            </w:r>
            <w:r>
              <w:rPr>
                <w:rFonts w:ascii="Calibri" w:hAnsi="Calibri" w:eastAsia="宋体" w:cs="Calibri"/>
                <w:color w:val="000000"/>
                <w:kern w:val="0"/>
                <w:szCs w:val="21"/>
              </w:rPr>
              <w:t>0</w:t>
            </w:r>
            <w:r>
              <w:rPr>
                <w:rFonts w:hint="eastAsia" w:ascii="Calibri" w:hAnsi="Calibri" w:eastAsia="宋体" w:cs="Calibri"/>
                <w:color w:val="000000"/>
                <w:kern w:val="0"/>
                <w:szCs w:val="21"/>
              </w:rPr>
              <w:t xml:space="preserve"> </w:t>
            </w:r>
            <w:r>
              <w:rPr>
                <w:rFonts w:ascii="Calibri" w:hAnsi="Calibri" w:eastAsia="宋体" w:cs="Calibri"/>
                <w:color w:val="000000"/>
                <w:kern w:val="0"/>
                <w:szCs w:val="21"/>
              </w:rPr>
              <w:t>-1</w:t>
            </w:r>
            <w:r>
              <w:rPr>
                <w:rFonts w:hint="eastAsia" w:ascii="Calibri" w:hAnsi="Calibri" w:eastAsia="宋体" w:cs="Calibri"/>
                <w:color w:val="000000"/>
                <w:kern w:val="0"/>
                <w:szCs w:val="21"/>
              </w:rPr>
              <w:t>7</w:t>
            </w:r>
            <w:r>
              <w:rPr>
                <w:rFonts w:ascii="Calibri" w:hAnsi="Calibri" w:eastAsia="宋体" w:cs="Calibri"/>
                <w:color w:val="000000"/>
                <w:kern w:val="0"/>
                <w:szCs w:val="21"/>
              </w:rPr>
              <w:t>:</w:t>
            </w:r>
            <w:r>
              <w:rPr>
                <w:rFonts w:hint="eastAsia" w:ascii="Calibri" w:hAnsi="Calibri" w:eastAsia="宋体" w:cs="Calibri"/>
                <w:color w:val="000000"/>
                <w:kern w:val="0"/>
                <w:szCs w:val="21"/>
              </w:rPr>
              <w:t xml:space="preserve"> 0</w:t>
            </w:r>
            <w:r>
              <w:rPr>
                <w:rFonts w:ascii="Calibri" w:hAnsi="Calibri" w:eastAsia="宋体" w:cs="Calibri"/>
                <w:color w:val="000000"/>
                <w:kern w:val="0"/>
                <w:szCs w:val="21"/>
              </w:rPr>
              <w:t>0</w:t>
            </w:r>
          </w:p>
        </w:tc>
        <w:tc>
          <w:tcPr>
            <w:tcW w:w="298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闭门会议</w:t>
            </w:r>
          </w:p>
        </w:tc>
        <w:tc>
          <w:tcPr>
            <w:tcW w:w="27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　</w:t>
            </w:r>
          </w:p>
        </w:tc>
      </w:tr>
    </w:tbl>
    <w:p>
      <w:pPr>
        <w:widowControl/>
        <w:jc w:val="left"/>
        <w:rPr>
          <w:rFonts w:ascii="宋体" w:hAnsi="宋体" w:eastAsia="宋体" w:cs="宋体"/>
          <w:b/>
          <w:bCs/>
          <w:color w:val="000000"/>
          <w:kern w:val="0"/>
          <w:sz w:val="36"/>
          <w:szCs w:val="36"/>
        </w:rPr>
      </w:pPr>
    </w:p>
    <w:p>
      <w:pPr>
        <w:widowControl/>
        <w:jc w:val="left"/>
        <w:rPr>
          <w:rFonts w:ascii="宋体" w:hAnsi="宋体" w:eastAsia="宋体" w:cs="宋体"/>
          <w:color w:val="000000"/>
          <w:kern w:val="0"/>
          <w:sz w:val="30"/>
          <w:szCs w:val="30"/>
        </w:rPr>
      </w:pPr>
      <w:r>
        <w:rPr>
          <w:rFonts w:hint="eastAsia" w:ascii="宋体" w:hAnsi="宋体" w:eastAsia="宋体" w:cs="宋体"/>
          <w:b/>
          <w:bCs/>
          <w:color w:val="000000"/>
          <w:kern w:val="0"/>
          <w:sz w:val="30"/>
          <w:szCs w:val="30"/>
        </w:rPr>
        <w:t>附件2：</w:t>
      </w:r>
    </w:p>
    <w:p>
      <w:pPr>
        <w:widowControl/>
        <w:jc w:val="center"/>
        <w:rPr>
          <w:rFonts w:ascii="宋体" w:hAnsi="宋体" w:eastAsia="宋体" w:cs="宋体"/>
          <w:color w:val="000000"/>
          <w:kern w:val="0"/>
          <w:sz w:val="30"/>
          <w:szCs w:val="30"/>
        </w:rPr>
      </w:pPr>
      <w:r>
        <w:rPr>
          <w:rFonts w:hint="eastAsia" w:ascii="宋体" w:hAnsi="宋体" w:eastAsia="宋体" w:cs="宋体"/>
          <w:b/>
          <w:bCs/>
          <w:color w:val="000000"/>
          <w:kern w:val="0"/>
          <w:sz w:val="30"/>
          <w:szCs w:val="30"/>
        </w:rPr>
        <w:t>无车承运人专题研讨会报名表</w:t>
      </w:r>
    </w:p>
    <w:tbl>
      <w:tblPr>
        <w:tblStyle w:val="8"/>
        <w:tblW w:w="7783" w:type="dxa"/>
        <w:jc w:val="center"/>
        <w:tblInd w:w="0" w:type="dxa"/>
        <w:tblLayout w:type="fixed"/>
        <w:tblCellMar>
          <w:top w:w="0" w:type="dxa"/>
          <w:left w:w="108" w:type="dxa"/>
          <w:bottom w:w="0" w:type="dxa"/>
          <w:right w:w="108" w:type="dxa"/>
        </w:tblCellMar>
      </w:tblPr>
      <w:tblGrid>
        <w:gridCol w:w="516"/>
        <w:gridCol w:w="1464"/>
        <w:gridCol w:w="1559"/>
        <w:gridCol w:w="1124"/>
        <w:gridCol w:w="1326"/>
        <w:gridCol w:w="1794"/>
      </w:tblGrid>
      <w:tr>
        <w:tblPrEx>
          <w:tblLayout w:type="fixed"/>
          <w:tblCellMar>
            <w:top w:w="0" w:type="dxa"/>
            <w:left w:w="108" w:type="dxa"/>
            <w:bottom w:w="0" w:type="dxa"/>
            <w:right w:w="108" w:type="dxa"/>
          </w:tblCellMar>
        </w:tblPrEx>
        <w:trPr>
          <w:trHeight w:val="410" w:hRule="atLeast"/>
          <w:jc w:val="center"/>
        </w:trPr>
        <w:tc>
          <w:tcPr>
            <w:tcW w:w="19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rPr>
                <w:rFonts w:ascii="宋体" w:hAnsi="宋体" w:eastAsia="宋体" w:cs="宋体"/>
                <w:color w:val="000000"/>
                <w:kern w:val="0"/>
                <w:szCs w:val="21"/>
              </w:rPr>
            </w:pPr>
            <w:r>
              <w:rPr>
                <w:rFonts w:hint="eastAsia" w:ascii="仿宋_GB2312" w:hAnsi="宋体" w:eastAsia="仿宋_GB2312" w:cs="宋体"/>
                <w:color w:val="000000"/>
                <w:kern w:val="0"/>
                <w:sz w:val="24"/>
                <w:szCs w:val="24"/>
              </w:rPr>
              <w:t>单位名称</w:t>
            </w:r>
          </w:p>
        </w:tc>
        <w:tc>
          <w:tcPr>
            <w:tcW w:w="5803" w:type="dxa"/>
            <w:gridSpan w:val="4"/>
            <w:tcBorders>
              <w:top w:val="single" w:color="000000" w:sz="4" w:space="0"/>
              <w:left w:val="nil"/>
              <w:bottom w:val="single" w:color="000000" w:sz="4" w:space="0"/>
              <w:right w:val="single" w:color="000000" w:sz="4" w:space="0"/>
            </w:tcBorders>
            <w:vAlign w:val="center"/>
          </w:tcPr>
          <w:p>
            <w:pPr>
              <w:widowControl/>
              <w:spacing w:line="240" w:lineRule="atLeast"/>
              <w:jc w:val="left"/>
              <w:rPr>
                <w:rFonts w:ascii="宋体" w:hAnsi="宋体" w:eastAsia="宋体" w:cs="宋体"/>
                <w:color w:val="000000"/>
                <w:kern w:val="0"/>
                <w:szCs w:val="21"/>
              </w:rPr>
            </w:pPr>
          </w:p>
        </w:tc>
      </w:tr>
      <w:tr>
        <w:tblPrEx>
          <w:tblLayout w:type="fixed"/>
          <w:tblCellMar>
            <w:top w:w="0" w:type="dxa"/>
            <w:left w:w="108" w:type="dxa"/>
            <w:bottom w:w="0" w:type="dxa"/>
            <w:right w:w="108" w:type="dxa"/>
          </w:tblCellMar>
        </w:tblPrEx>
        <w:trPr>
          <w:trHeight w:val="459" w:hRule="atLeast"/>
          <w:jc w:val="center"/>
        </w:trPr>
        <w:tc>
          <w:tcPr>
            <w:tcW w:w="19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rPr>
                <w:rFonts w:ascii="宋体" w:hAnsi="宋体" w:eastAsia="宋体" w:cs="宋体"/>
                <w:color w:val="000000"/>
                <w:kern w:val="0"/>
                <w:szCs w:val="21"/>
              </w:rPr>
            </w:pPr>
            <w:r>
              <w:rPr>
                <w:rFonts w:hint="eastAsia" w:ascii="仿宋_GB2312" w:hAnsi="宋体" w:eastAsia="仿宋_GB2312" w:cs="宋体"/>
                <w:color w:val="000000"/>
                <w:kern w:val="0"/>
                <w:sz w:val="24"/>
                <w:szCs w:val="24"/>
              </w:rPr>
              <w:t>联系人</w:t>
            </w:r>
          </w:p>
        </w:tc>
        <w:tc>
          <w:tcPr>
            <w:tcW w:w="2683"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left"/>
              <w:rPr>
                <w:rFonts w:ascii="宋体" w:hAnsi="宋体" w:eastAsia="宋体" w:cs="宋体"/>
                <w:color w:val="000000"/>
                <w:kern w:val="0"/>
                <w:szCs w:val="21"/>
              </w:rPr>
            </w:pPr>
          </w:p>
        </w:tc>
        <w:tc>
          <w:tcPr>
            <w:tcW w:w="1326" w:type="dxa"/>
            <w:tcBorders>
              <w:top w:val="single" w:color="000000" w:sz="4" w:space="0"/>
              <w:left w:val="nil"/>
              <w:bottom w:val="single" w:color="000000" w:sz="4" w:space="0"/>
              <w:right w:val="single" w:color="000000" w:sz="4" w:space="0"/>
            </w:tcBorders>
            <w:vAlign w:val="center"/>
          </w:tcPr>
          <w:p>
            <w:pPr>
              <w:widowControl/>
              <w:spacing w:line="240" w:lineRule="atLeast"/>
              <w:jc w:val="left"/>
              <w:rPr>
                <w:rFonts w:ascii="宋体" w:hAnsi="宋体" w:eastAsia="宋体" w:cs="宋体"/>
                <w:color w:val="000000"/>
                <w:kern w:val="0"/>
                <w:szCs w:val="21"/>
              </w:rPr>
            </w:pPr>
            <w:r>
              <w:rPr>
                <w:rFonts w:hint="eastAsia" w:ascii="仿宋_GB2312" w:hAnsi="宋体" w:eastAsia="仿宋_GB2312" w:cs="宋体"/>
                <w:color w:val="000000"/>
                <w:kern w:val="0"/>
                <w:sz w:val="24"/>
                <w:szCs w:val="24"/>
              </w:rPr>
              <w:t>手 机</w:t>
            </w:r>
          </w:p>
        </w:tc>
        <w:tc>
          <w:tcPr>
            <w:tcW w:w="1794" w:type="dxa"/>
            <w:tcBorders>
              <w:top w:val="single" w:color="000000" w:sz="4" w:space="0"/>
              <w:left w:val="nil"/>
              <w:bottom w:val="single" w:color="000000" w:sz="4" w:space="0"/>
              <w:right w:val="single" w:color="000000" w:sz="4" w:space="0"/>
            </w:tcBorders>
            <w:vAlign w:val="center"/>
          </w:tcPr>
          <w:p>
            <w:pPr>
              <w:widowControl/>
              <w:spacing w:line="240" w:lineRule="atLeast"/>
              <w:jc w:val="left"/>
              <w:rPr>
                <w:rFonts w:ascii="宋体" w:hAnsi="宋体" w:eastAsia="宋体" w:cs="宋体"/>
                <w:color w:val="000000"/>
                <w:kern w:val="0"/>
                <w:szCs w:val="21"/>
              </w:rPr>
            </w:pPr>
          </w:p>
        </w:tc>
      </w:tr>
      <w:tr>
        <w:tblPrEx>
          <w:tblLayout w:type="fixed"/>
          <w:tblCellMar>
            <w:top w:w="0" w:type="dxa"/>
            <w:left w:w="108" w:type="dxa"/>
            <w:bottom w:w="0" w:type="dxa"/>
            <w:right w:w="108" w:type="dxa"/>
          </w:tblCellMar>
        </w:tblPrEx>
        <w:trPr>
          <w:trHeight w:val="451" w:hRule="atLeast"/>
          <w:jc w:val="center"/>
        </w:trPr>
        <w:tc>
          <w:tcPr>
            <w:tcW w:w="19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rPr>
                <w:rFonts w:ascii="宋体" w:hAnsi="宋体" w:eastAsia="宋体" w:cs="宋体"/>
                <w:color w:val="000000"/>
                <w:kern w:val="0"/>
                <w:szCs w:val="21"/>
              </w:rPr>
            </w:pPr>
            <w:r>
              <w:rPr>
                <w:rFonts w:hint="eastAsia" w:ascii="仿宋_GB2312" w:hAnsi="宋体" w:eastAsia="仿宋_GB2312" w:cs="宋体"/>
                <w:color w:val="000000"/>
                <w:kern w:val="0"/>
                <w:sz w:val="24"/>
                <w:szCs w:val="24"/>
              </w:rPr>
              <w:t>电 话</w:t>
            </w:r>
          </w:p>
        </w:tc>
        <w:tc>
          <w:tcPr>
            <w:tcW w:w="1559" w:type="dxa"/>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Cs w:val="21"/>
              </w:rPr>
            </w:pPr>
          </w:p>
        </w:tc>
        <w:tc>
          <w:tcPr>
            <w:tcW w:w="1124" w:type="dxa"/>
            <w:tcBorders>
              <w:top w:val="single" w:color="000000" w:sz="4" w:space="0"/>
              <w:left w:val="nil"/>
              <w:bottom w:val="single" w:color="000000" w:sz="4" w:space="0"/>
              <w:right w:val="single" w:color="000000" w:sz="4" w:space="0"/>
            </w:tcBorders>
            <w:vAlign w:val="center"/>
          </w:tcPr>
          <w:p>
            <w:pPr>
              <w:widowControl/>
              <w:spacing w:line="240" w:lineRule="atLeast"/>
              <w:jc w:val="left"/>
              <w:rPr>
                <w:rFonts w:ascii="宋体" w:hAnsi="宋体" w:eastAsia="宋体" w:cs="宋体"/>
                <w:color w:val="000000"/>
                <w:kern w:val="0"/>
                <w:szCs w:val="21"/>
              </w:rPr>
            </w:pPr>
            <w:r>
              <w:rPr>
                <w:rFonts w:hint="eastAsia" w:ascii="仿宋_GB2312" w:hAnsi="宋体" w:eastAsia="仿宋_GB2312" w:cs="宋体"/>
                <w:color w:val="000000"/>
                <w:kern w:val="0"/>
                <w:sz w:val="24"/>
                <w:szCs w:val="24"/>
              </w:rPr>
              <w:t>邮 箱</w:t>
            </w:r>
          </w:p>
        </w:tc>
        <w:tc>
          <w:tcPr>
            <w:tcW w:w="3120"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left"/>
              <w:rPr>
                <w:rFonts w:ascii="宋体" w:hAnsi="宋体" w:eastAsia="宋体" w:cs="宋体"/>
                <w:color w:val="000000"/>
                <w:kern w:val="0"/>
                <w:szCs w:val="21"/>
              </w:rPr>
            </w:pPr>
          </w:p>
        </w:tc>
      </w:tr>
      <w:tr>
        <w:tblPrEx>
          <w:tblLayout w:type="fixed"/>
          <w:tblCellMar>
            <w:top w:w="0" w:type="dxa"/>
            <w:left w:w="108" w:type="dxa"/>
            <w:bottom w:w="0" w:type="dxa"/>
            <w:right w:w="108" w:type="dxa"/>
          </w:tblCellMar>
        </w:tblPrEx>
        <w:trPr>
          <w:trHeight w:val="516" w:hRule="atLeast"/>
          <w:jc w:val="center"/>
        </w:trPr>
        <w:tc>
          <w:tcPr>
            <w:tcW w:w="516" w:type="dxa"/>
            <w:vMerge w:val="restart"/>
            <w:tcBorders>
              <w:top w:val="nil"/>
              <w:left w:val="single" w:color="000000" w:sz="4" w:space="0"/>
              <w:bottom w:val="single" w:color="000000" w:sz="4" w:space="0"/>
              <w:right w:val="single" w:color="000000" w:sz="4" w:space="0"/>
            </w:tcBorders>
            <w:vAlign w:val="center"/>
          </w:tcPr>
          <w:p>
            <w:pPr>
              <w:widowControl/>
              <w:spacing w:line="240" w:lineRule="atLeast"/>
              <w:jc w:val="left"/>
              <w:rPr>
                <w:rFonts w:ascii="宋体" w:hAnsi="宋体" w:eastAsia="宋体" w:cs="宋体"/>
                <w:color w:val="000000"/>
                <w:kern w:val="0"/>
                <w:szCs w:val="21"/>
              </w:rPr>
            </w:pPr>
            <w:r>
              <w:rPr>
                <w:rFonts w:hint="eastAsia" w:ascii="仿宋_GB2312" w:hAnsi="宋体" w:eastAsia="仿宋_GB2312" w:cs="宋体"/>
                <w:color w:val="000000"/>
                <w:kern w:val="0"/>
                <w:sz w:val="24"/>
                <w:szCs w:val="24"/>
              </w:rPr>
              <w:t>参</w:t>
            </w:r>
          </w:p>
          <w:p>
            <w:pPr>
              <w:widowControl/>
              <w:spacing w:line="240" w:lineRule="atLeast"/>
              <w:jc w:val="left"/>
              <w:rPr>
                <w:rFonts w:ascii="宋体" w:hAnsi="宋体" w:eastAsia="宋体" w:cs="宋体"/>
                <w:color w:val="000000"/>
                <w:kern w:val="0"/>
                <w:szCs w:val="21"/>
              </w:rPr>
            </w:pPr>
            <w:r>
              <w:rPr>
                <w:rFonts w:hint="eastAsia" w:ascii="仿宋_GB2312" w:hAnsi="宋体" w:eastAsia="仿宋_GB2312" w:cs="宋体"/>
                <w:color w:val="000000"/>
                <w:kern w:val="0"/>
                <w:sz w:val="24"/>
                <w:szCs w:val="24"/>
              </w:rPr>
              <w:t>会</w:t>
            </w:r>
          </w:p>
          <w:p>
            <w:pPr>
              <w:widowControl/>
              <w:spacing w:line="240" w:lineRule="atLeast"/>
              <w:jc w:val="left"/>
              <w:rPr>
                <w:rFonts w:ascii="宋体" w:hAnsi="宋体" w:eastAsia="宋体" w:cs="宋体"/>
                <w:color w:val="000000"/>
                <w:kern w:val="0"/>
                <w:szCs w:val="21"/>
              </w:rPr>
            </w:pPr>
            <w:r>
              <w:rPr>
                <w:rFonts w:hint="eastAsia" w:ascii="仿宋_GB2312" w:hAnsi="宋体" w:eastAsia="仿宋_GB2312" w:cs="宋体"/>
                <w:color w:val="000000"/>
                <w:kern w:val="0"/>
                <w:sz w:val="24"/>
                <w:szCs w:val="24"/>
              </w:rPr>
              <w:t>代</w:t>
            </w:r>
          </w:p>
          <w:p>
            <w:pPr>
              <w:widowControl/>
              <w:spacing w:line="240" w:lineRule="atLeast"/>
              <w:jc w:val="left"/>
              <w:rPr>
                <w:rFonts w:ascii="宋体" w:hAnsi="宋体" w:eastAsia="宋体" w:cs="宋体"/>
                <w:color w:val="000000"/>
                <w:kern w:val="0"/>
                <w:szCs w:val="21"/>
              </w:rPr>
            </w:pPr>
            <w:r>
              <w:rPr>
                <w:rFonts w:hint="eastAsia" w:ascii="仿宋_GB2312" w:hAnsi="宋体" w:eastAsia="仿宋_GB2312" w:cs="宋体"/>
                <w:color w:val="000000"/>
                <w:kern w:val="0"/>
                <w:sz w:val="24"/>
                <w:szCs w:val="24"/>
              </w:rPr>
              <w:t>表</w:t>
            </w:r>
          </w:p>
        </w:tc>
        <w:tc>
          <w:tcPr>
            <w:tcW w:w="3023"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left"/>
              <w:rPr>
                <w:rFonts w:ascii="宋体" w:hAnsi="宋体" w:eastAsia="宋体" w:cs="宋体"/>
                <w:color w:val="000000"/>
                <w:kern w:val="0"/>
                <w:szCs w:val="21"/>
              </w:rPr>
            </w:pPr>
            <w:r>
              <w:rPr>
                <w:rFonts w:hint="eastAsia" w:ascii="仿宋_GB2312" w:hAnsi="宋体" w:eastAsia="仿宋_GB2312" w:cs="宋体"/>
                <w:color w:val="000000"/>
                <w:kern w:val="0"/>
                <w:sz w:val="24"/>
                <w:szCs w:val="24"/>
              </w:rPr>
              <w:t>姓 名</w:t>
            </w:r>
          </w:p>
        </w:tc>
        <w:tc>
          <w:tcPr>
            <w:tcW w:w="1124" w:type="dxa"/>
            <w:tcBorders>
              <w:top w:val="single" w:color="000000" w:sz="4" w:space="0"/>
              <w:left w:val="nil"/>
              <w:bottom w:val="single" w:color="000000" w:sz="4" w:space="0"/>
              <w:right w:val="single" w:color="000000" w:sz="4" w:space="0"/>
            </w:tcBorders>
            <w:vAlign w:val="center"/>
          </w:tcPr>
          <w:p>
            <w:pPr>
              <w:widowControl/>
              <w:spacing w:line="240" w:lineRule="atLeast"/>
              <w:jc w:val="left"/>
              <w:rPr>
                <w:rFonts w:ascii="宋体" w:hAnsi="宋体" w:eastAsia="宋体" w:cs="宋体"/>
                <w:color w:val="000000"/>
                <w:kern w:val="0"/>
                <w:szCs w:val="21"/>
              </w:rPr>
            </w:pPr>
            <w:r>
              <w:rPr>
                <w:rFonts w:hint="eastAsia" w:ascii="仿宋_GB2312" w:hAnsi="宋体" w:eastAsia="仿宋_GB2312" w:cs="宋体"/>
                <w:color w:val="000000"/>
                <w:kern w:val="0"/>
                <w:sz w:val="24"/>
                <w:szCs w:val="24"/>
              </w:rPr>
              <w:t>部门</w:t>
            </w:r>
          </w:p>
        </w:tc>
        <w:tc>
          <w:tcPr>
            <w:tcW w:w="1326" w:type="dxa"/>
            <w:tcBorders>
              <w:top w:val="single" w:color="000000" w:sz="4" w:space="0"/>
              <w:left w:val="nil"/>
              <w:bottom w:val="single" w:color="000000" w:sz="4" w:space="0"/>
              <w:right w:val="single" w:color="000000" w:sz="4" w:space="0"/>
            </w:tcBorders>
            <w:vAlign w:val="center"/>
          </w:tcPr>
          <w:p>
            <w:pPr>
              <w:widowControl/>
              <w:spacing w:line="240" w:lineRule="atLeast"/>
              <w:jc w:val="left"/>
              <w:rPr>
                <w:rFonts w:ascii="宋体" w:hAnsi="宋体" w:eastAsia="宋体" w:cs="宋体"/>
                <w:color w:val="000000"/>
                <w:kern w:val="0"/>
                <w:szCs w:val="21"/>
              </w:rPr>
            </w:pPr>
            <w:r>
              <w:rPr>
                <w:rFonts w:hint="eastAsia" w:ascii="仿宋_GB2312" w:hAnsi="宋体" w:eastAsia="仿宋_GB2312" w:cs="宋体"/>
                <w:color w:val="000000"/>
                <w:kern w:val="0"/>
                <w:sz w:val="24"/>
                <w:szCs w:val="24"/>
              </w:rPr>
              <w:t>职 务</w:t>
            </w:r>
          </w:p>
        </w:tc>
        <w:tc>
          <w:tcPr>
            <w:tcW w:w="1794" w:type="dxa"/>
            <w:tcBorders>
              <w:top w:val="single" w:color="000000" w:sz="4" w:space="0"/>
              <w:left w:val="nil"/>
              <w:bottom w:val="single" w:color="000000" w:sz="4" w:space="0"/>
              <w:right w:val="single" w:color="000000" w:sz="4" w:space="0"/>
            </w:tcBorders>
            <w:vAlign w:val="center"/>
          </w:tcPr>
          <w:p>
            <w:pPr>
              <w:widowControl/>
              <w:spacing w:line="240" w:lineRule="atLeast"/>
              <w:jc w:val="left"/>
              <w:rPr>
                <w:rFonts w:ascii="宋体" w:hAnsi="宋体" w:eastAsia="宋体" w:cs="宋体"/>
                <w:color w:val="000000"/>
                <w:kern w:val="0"/>
                <w:szCs w:val="21"/>
              </w:rPr>
            </w:pPr>
            <w:r>
              <w:rPr>
                <w:rFonts w:hint="eastAsia" w:ascii="仿宋_GB2312" w:hAnsi="宋体" w:eastAsia="仿宋_GB2312" w:cs="宋体"/>
                <w:color w:val="000000"/>
                <w:kern w:val="0"/>
                <w:sz w:val="24"/>
                <w:szCs w:val="24"/>
              </w:rPr>
              <w:t>手 机</w:t>
            </w:r>
          </w:p>
        </w:tc>
      </w:tr>
      <w:tr>
        <w:tblPrEx>
          <w:tblLayout w:type="fixed"/>
          <w:tblCellMar>
            <w:top w:w="0" w:type="dxa"/>
            <w:left w:w="108" w:type="dxa"/>
            <w:bottom w:w="0" w:type="dxa"/>
            <w:right w:w="108" w:type="dxa"/>
          </w:tblCellMar>
        </w:tblPrEx>
        <w:trPr>
          <w:trHeight w:val="463" w:hRule="atLeast"/>
          <w:jc w:val="center"/>
        </w:trPr>
        <w:tc>
          <w:tcPr>
            <w:tcW w:w="5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Cs w:val="21"/>
              </w:rPr>
            </w:pPr>
          </w:p>
        </w:tc>
        <w:tc>
          <w:tcPr>
            <w:tcW w:w="3023"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left"/>
              <w:rPr>
                <w:rFonts w:ascii="宋体" w:hAnsi="宋体" w:eastAsia="宋体" w:cs="宋体"/>
                <w:color w:val="000000"/>
                <w:kern w:val="0"/>
                <w:szCs w:val="21"/>
              </w:rPr>
            </w:pPr>
          </w:p>
        </w:tc>
        <w:tc>
          <w:tcPr>
            <w:tcW w:w="1124" w:type="dxa"/>
            <w:tcBorders>
              <w:top w:val="single" w:color="000000" w:sz="4" w:space="0"/>
              <w:left w:val="nil"/>
              <w:bottom w:val="single" w:color="000000" w:sz="4" w:space="0"/>
              <w:right w:val="single" w:color="000000" w:sz="4" w:space="0"/>
            </w:tcBorders>
            <w:vAlign w:val="center"/>
          </w:tcPr>
          <w:p>
            <w:pPr>
              <w:widowControl/>
              <w:spacing w:line="240" w:lineRule="atLeast"/>
              <w:jc w:val="left"/>
              <w:rPr>
                <w:rFonts w:ascii="宋体" w:hAnsi="宋体" w:eastAsia="宋体" w:cs="宋体"/>
                <w:color w:val="000000"/>
                <w:kern w:val="0"/>
                <w:szCs w:val="21"/>
              </w:rPr>
            </w:pPr>
          </w:p>
        </w:tc>
        <w:tc>
          <w:tcPr>
            <w:tcW w:w="1326" w:type="dxa"/>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Cs w:val="21"/>
              </w:rPr>
            </w:pPr>
          </w:p>
        </w:tc>
        <w:tc>
          <w:tcPr>
            <w:tcW w:w="1794" w:type="dxa"/>
            <w:tcBorders>
              <w:top w:val="single" w:color="000000" w:sz="4" w:space="0"/>
              <w:left w:val="nil"/>
              <w:bottom w:val="single" w:color="000000" w:sz="4" w:space="0"/>
              <w:right w:val="single" w:color="000000" w:sz="4" w:space="0"/>
            </w:tcBorders>
            <w:vAlign w:val="center"/>
          </w:tcPr>
          <w:p>
            <w:pPr>
              <w:widowControl/>
              <w:spacing w:line="240" w:lineRule="atLeast"/>
              <w:jc w:val="left"/>
              <w:rPr>
                <w:rFonts w:ascii="宋体" w:hAnsi="宋体" w:eastAsia="宋体" w:cs="宋体"/>
                <w:color w:val="000000"/>
                <w:kern w:val="0"/>
                <w:szCs w:val="21"/>
              </w:rPr>
            </w:pPr>
          </w:p>
        </w:tc>
      </w:tr>
      <w:tr>
        <w:tblPrEx>
          <w:tblLayout w:type="fixed"/>
          <w:tblCellMar>
            <w:top w:w="0" w:type="dxa"/>
            <w:left w:w="108" w:type="dxa"/>
            <w:bottom w:w="0" w:type="dxa"/>
            <w:right w:w="108" w:type="dxa"/>
          </w:tblCellMar>
        </w:tblPrEx>
        <w:trPr>
          <w:trHeight w:val="463" w:hRule="atLeast"/>
          <w:jc w:val="center"/>
        </w:trPr>
        <w:tc>
          <w:tcPr>
            <w:tcW w:w="5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Cs w:val="21"/>
              </w:rPr>
            </w:pPr>
          </w:p>
        </w:tc>
        <w:tc>
          <w:tcPr>
            <w:tcW w:w="3023"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Cs w:val="21"/>
              </w:rPr>
            </w:pPr>
          </w:p>
        </w:tc>
        <w:tc>
          <w:tcPr>
            <w:tcW w:w="1124" w:type="dxa"/>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Cs w:val="21"/>
              </w:rPr>
            </w:pPr>
          </w:p>
        </w:tc>
        <w:tc>
          <w:tcPr>
            <w:tcW w:w="1326" w:type="dxa"/>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Cs w:val="21"/>
              </w:rPr>
            </w:pPr>
          </w:p>
        </w:tc>
        <w:tc>
          <w:tcPr>
            <w:tcW w:w="1794" w:type="dxa"/>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Cs w:val="21"/>
              </w:rPr>
            </w:pPr>
          </w:p>
        </w:tc>
      </w:tr>
      <w:tr>
        <w:tblPrEx>
          <w:tblLayout w:type="fixed"/>
          <w:tblCellMar>
            <w:top w:w="0" w:type="dxa"/>
            <w:left w:w="108" w:type="dxa"/>
            <w:bottom w:w="0" w:type="dxa"/>
            <w:right w:w="108" w:type="dxa"/>
          </w:tblCellMar>
        </w:tblPrEx>
        <w:trPr>
          <w:trHeight w:val="463" w:hRule="atLeast"/>
          <w:jc w:val="center"/>
        </w:trPr>
        <w:tc>
          <w:tcPr>
            <w:tcW w:w="5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Cs w:val="21"/>
              </w:rPr>
            </w:pPr>
          </w:p>
        </w:tc>
        <w:tc>
          <w:tcPr>
            <w:tcW w:w="3023"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Cs w:val="21"/>
              </w:rPr>
            </w:pPr>
          </w:p>
        </w:tc>
        <w:tc>
          <w:tcPr>
            <w:tcW w:w="1124" w:type="dxa"/>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Cs w:val="21"/>
              </w:rPr>
            </w:pPr>
          </w:p>
        </w:tc>
        <w:tc>
          <w:tcPr>
            <w:tcW w:w="1326" w:type="dxa"/>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Cs w:val="21"/>
              </w:rPr>
            </w:pPr>
          </w:p>
        </w:tc>
        <w:tc>
          <w:tcPr>
            <w:tcW w:w="1794" w:type="dxa"/>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Cs w:val="21"/>
              </w:rPr>
            </w:pPr>
          </w:p>
        </w:tc>
      </w:tr>
      <w:tr>
        <w:tblPrEx>
          <w:tblLayout w:type="fixed"/>
          <w:tblCellMar>
            <w:top w:w="0" w:type="dxa"/>
            <w:left w:w="108" w:type="dxa"/>
            <w:bottom w:w="0" w:type="dxa"/>
            <w:right w:w="108" w:type="dxa"/>
          </w:tblCellMar>
        </w:tblPrEx>
        <w:trPr>
          <w:trHeight w:val="463" w:hRule="atLeast"/>
          <w:jc w:val="center"/>
        </w:trPr>
        <w:tc>
          <w:tcPr>
            <w:tcW w:w="5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Cs w:val="21"/>
              </w:rPr>
            </w:pPr>
          </w:p>
        </w:tc>
        <w:tc>
          <w:tcPr>
            <w:tcW w:w="3023"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Cs w:val="21"/>
              </w:rPr>
            </w:pPr>
          </w:p>
        </w:tc>
        <w:tc>
          <w:tcPr>
            <w:tcW w:w="1124" w:type="dxa"/>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Cs w:val="21"/>
              </w:rPr>
            </w:pPr>
          </w:p>
        </w:tc>
        <w:tc>
          <w:tcPr>
            <w:tcW w:w="1326" w:type="dxa"/>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Cs w:val="21"/>
              </w:rPr>
            </w:pPr>
          </w:p>
        </w:tc>
        <w:tc>
          <w:tcPr>
            <w:tcW w:w="1794" w:type="dxa"/>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Cs w:val="21"/>
              </w:rPr>
            </w:pPr>
          </w:p>
        </w:tc>
      </w:tr>
      <w:tr>
        <w:tblPrEx>
          <w:tblLayout w:type="fixed"/>
          <w:tblCellMar>
            <w:top w:w="0" w:type="dxa"/>
            <w:left w:w="108" w:type="dxa"/>
            <w:bottom w:w="0" w:type="dxa"/>
            <w:right w:w="108" w:type="dxa"/>
          </w:tblCellMar>
        </w:tblPrEx>
        <w:trPr>
          <w:trHeight w:val="1423" w:hRule="atLeast"/>
          <w:jc w:val="center"/>
        </w:trPr>
        <w:tc>
          <w:tcPr>
            <w:tcW w:w="516" w:type="dxa"/>
            <w:tcBorders>
              <w:top w:val="nil"/>
              <w:left w:val="single" w:color="000000" w:sz="4" w:space="0"/>
              <w:right w:val="single" w:color="000000" w:sz="4" w:space="0"/>
            </w:tcBorders>
            <w:vAlign w:val="center"/>
          </w:tcPr>
          <w:p>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发票信息</w:t>
            </w:r>
          </w:p>
        </w:tc>
        <w:tc>
          <w:tcPr>
            <w:tcW w:w="7267" w:type="dxa"/>
            <w:gridSpan w:val="5"/>
            <w:tcBorders>
              <w:top w:val="single" w:color="000000" w:sz="4" w:space="0"/>
              <w:left w:val="nil"/>
              <w:bottom w:val="single" w:color="000000" w:sz="4" w:space="0"/>
              <w:right w:val="single" w:color="000000" w:sz="4" w:space="0"/>
            </w:tcBorders>
            <w:vAlign w:val="center"/>
          </w:tcPr>
          <w:p>
            <w:pPr>
              <w:widowControl/>
              <w:jc w:val="both"/>
              <w:rPr>
                <w:rFonts w:ascii="宋体" w:hAnsi="宋体" w:eastAsia="宋体" w:cs="宋体"/>
                <w:b/>
                <w:bCs/>
                <w:color w:val="000000"/>
                <w:kern w:val="0"/>
                <w:szCs w:val="21"/>
              </w:rPr>
            </w:pPr>
            <w:r>
              <w:rPr>
                <w:rFonts w:hint="eastAsia" w:ascii="宋体" w:hAnsi="宋体" w:eastAsia="宋体" w:cs="宋体"/>
                <w:b/>
                <w:bCs/>
                <w:color w:val="000000"/>
                <w:kern w:val="0"/>
                <w:szCs w:val="21"/>
                <w:lang w:eastAsia="zh-CN"/>
              </w:rPr>
              <w:t>请注明：开增值税发票或者普通发票：</w:t>
            </w:r>
            <w:r>
              <w:rPr>
                <w:rFonts w:hint="eastAsia" w:ascii="宋体" w:hAnsi="宋体" w:eastAsia="宋体" w:cs="宋体"/>
                <w:b/>
                <w:bCs/>
                <w:color w:val="000000"/>
                <w:kern w:val="0"/>
                <w:szCs w:val="21"/>
                <w:lang w:val="en-US" w:eastAsia="zh-CN"/>
              </w:rPr>
              <w:t xml:space="preserve">_____________ 开票信息见（第5页）  </w:t>
            </w:r>
          </w:p>
          <w:p>
            <w:pPr>
              <w:widowControl/>
              <w:jc w:val="left"/>
              <w:rPr>
                <w:rFonts w:hint="eastAsia" w:ascii="宋体" w:hAnsi="宋体" w:eastAsia="宋体" w:cs="宋体"/>
                <w:b/>
                <w:bCs/>
                <w:color w:val="000000"/>
                <w:kern w:val="0"/>
                <w:szCs w:val="21"/>
                <w:lang w:eastAsia="zh-CN"/>
              </w:rPr>
            </w:pPr>
            <w:r>
              <w:rPr>
                <w:rFonts w:hint="eastAsia" w:ascii="宋体" w:hAnsi="宋体" w:eastAsia="宋体" w:cs="宋体"/>
                <w:b/>
                <w:bCs/>
                <w:color w:val="000000"/>
                <w:kern w:val="0"/>
                <w:szCs w:val="21"/>
                <w:lang w:eastAsia="zh-CN"/>
              </w:rPr>
              <w:t>备注：尽量开普通发票</w:t>
            </w:r>
          </w:p>
          <w:p>
            <w:pPr>
              <w:widowControl/>
              <w:jc w:val="left"/>
              <w:rPr>
                <w:rFonts w:hint="eastAsia"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 xml:space="preserve">寄发票地址：                 </w:t>
            </w:r>
          </w:p>
          <w:p>
            <w:pPr>
              <w:widowControl/>
              <w:jc w:val="left"/>
              <w:rPr>
                <w:rFonts w:hint="eastAsia"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 xml:space="preserve">收件人：                 </w:t>
            </w:r>
          </w:p>
          <w:p>
            <w:pPr>
              <w:widowControl/>
              <w:jc w:val="left"/>
              <w:rPr>
                <w:rFonts w:ascii="宋体" w:hAnsi="宋体" w:eastAsia="宋体" w:cs="宋体"/>
                <w:color w:val="000000"/>
                <w:kern w:val="0"/>
                <w:szCs w:val="21"/>
              </w:rPr>
            </w:pPr>
            <w:r>
              <w:rPr>
                <w:rFonts w:hint="eastAsia" w:ascii="宋体" w:hAnsi="宋体" w:eastAsia="宋体" w:cs="宋体"/>
                <w:b/>
                <w:bCs/>
                <w:color w:val="000000"/>
                <w:kern w:val="0"/>
                <w:szCs w:val="21"/>
                <w:lang w:val="en-US" w:eastAsia="zh-CN"/>
              </w:rPr>
              <w:t>电话：</w:t>
            </w:r>
          </w:p>
        </w:tc>
      </w:tr>
      <w:tr>
        <w:tblPrEx>
          <w:tblLayout w:type="fixed"/>
          <w:tblCellMar>
            <w:top w:w="0" w:type="dxa"/>
            <w:left w:w="108" w:type="dxa"/>
            <w:bottom w:w="0" w:type="dxa"/>
            <w:right w:w="108" w:type="dxa"/>
          </w:tblCellMar>
        </w:tblPrEx>
        <w:trPr>
          <w:trHeight w:val="463" w:hRule="atLeast"/>
          <w:jc w:val="center"/>
        </w:trPr>
        <w:tc>
          <w:tcPr>
            <w:tcW w:w="7783"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会议报到时间：2016年11月28日7:30-8:50</w:t>
            </w:r>
          </w:p>
          <w:p>
            <w:pPr>
              <w:widowControl/>
              <w:spacing w:line="240" w:lineRule="atLeas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会议时间：2016年11月28日9:00-17:00</w:t>
            </w:r>
          </w:p>
          <w:p>
            <w:pPr>
              <w:widowControl/>
              <w:spacing w:line="240" w:lineRule="atLeas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会议地点：北京新世纪日航饭店</w:t>
            </w:r>
          </w:p>
          <w:p>
            <w:pPr>
              <w:widowControl/>
              <w:spacing w:line="240" w:lineRule="atLeast"/>
              <w:jc w:val="left"/>
              <w:rPr>
                <w:rFonts w:ascii="仿宋_GB2312" w:hAnsi="宋体" w:eastAsia="仿宋_GB2312" w:cs="宋体"/>
                <w:color w:val="000000"/>
                <w:kern w:val="0"/>
                <w:sz w:val="24"/>
                <w:szCs w:val="24"/>
              </w:rPr>
            </w:pPr>
          </w:p>
          <w:p>
            <w:pPr>
              <w:widowControl/>
              <w:spacing w:line="240" w:lineRule="atLeas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本次会议收取500元会议费（含资料费及餐费），交通及住宿费自理。</w:t>
            </w:r>
          </w:p>
          <w:p>
            <w:pPr>
              <w:widowControl/>
              <w:spacing w:line="240" w:lineRule="atLeast"/>
              <w:jc w:val="left"/>
              <w:rPr>
                <w:rFonts w:ascii="仿宋_GB2312" w:hAnsi="宋体" w:eastAsia="仿宋_GB2312" w:cs="宋体"/>
                <w:color w:val="000000"/>
                <w:kern w:val="0"/>
                <w:sz w:val="24"/>
                <w:szCs w:val="24"/>
              </w:rPr>
            </w:pPr>
          </w:p>
          <w:p>
            <w:pPr>
              <w:widowControl/>
              <w:spacing w:line="240" w:lineRule="atLeas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会议费请于会议前汇款至以下账号</w:t>
            </w:r>
          </w:p>
          <w:p>
            <w:pPr>
              <w:widowControl/>
              <w:spacing w:line="240" w:lineRule="atLeas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开户名称：北京中物联盟网络科技有限公司</w:t>
            </w:r>
          </w:p>
          <w:p>
            <w:pPr>
              <w:widowControl/>
              <w:spacing w:line="240" w:lineRule="atLeas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开户名称：中国工商银行北京礼士路支行</w:t>
            </w:r>
          </w:p>
          <w:p>
            <w:pPr>
              <w:widowControl/>
              <w:spacing w:line="240" w:lineRule="atLeas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帐    号：0200003609200079533</w:t>
            </w:r>
          </w:p>
          <w:p>
            <w:pPr>
              <w:widowControl/>
              <w:spacing w:line="240" w:lineRule="atLeast"/>
              <w:jc w:val="left"/>
              <w:rPr>
                <w:rFonts w:ascii="仿宋_GB2312" w:hAnsi="宋体" w:eastAsia="仿宋_GB2312" w:cs="宋体"/>
                <w:color w:val="000000"/>
                <w:kern w:val="0"/>
                <w:sz w:val="24"/>
                <w:szCs w:val="24"/>
              </w:rPr>
            </w:pPr>
          </w:p>
          <w:p>
            <w:pPr>
              <w:widowControl/>
              <w:spacing w:line="240" w:lineRule="atLeas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联系人：王丁平 </w:t>
            </w:r>
            <w:r>
              <w:rPr>
                <w:rFonts w:hint="eastAsia" w:ascii="仿宋_GB2312" w:hAnsi="宋体" w:eastAsia="仿宋_GB2312" w:cs="宋体"/>
                <w:color w:val="000000"/>
                <w:kern w:val="0"/>
                <w:sz w:val="24"/>
                <w:szCs w:val="24"/>
                <w:lang w:val="en-US" w:eastAsia="zh-CN"/>
              </w:rPr>
              <w:t xml:space="preserve"> </w:t>
            </w:r>
            <w:r>
              <w:rPr>
                <w:rFonts w:hint="eastAsia" w:ascii="仿宋_GB2312" w:hAnsi="宋体" w:eastAsia="仿宋_GB2312" w:cs="宋体"/>
                <w:color w:val="000000"/>
                <w:kern w:val="0"/>
                <w:sz w:val="24"/>
                <w:szCs w:val="24"/>
              </w:rPr>
              <w:t xml:space="preserve">李乾 </w:t>
            </w:r>
            <w:r>
              <w:rPr>
                <w:rFonts w:hint="eastAsia" w:ascii="仿宋_GB2312" w:hAnsi="宋体" w:eastAsia="仿宋_GB2312" w:cs="宋体"/>
                <w:color w:val="000000"/>
                <w:kern w:val="0"/>
                <w:sz w:val="24"/>
                <w:szCs w:val="24"/>
                <w:lang w:val="en-US" w:eastAsia="zh-CN"/>
              </w:rPr>
              <w:t xml:space="preserve"> </w:t>
            </w:r>
            <w:r>
              <w:rPr>
                <w:rFonts w:hint="eastAsia" w:ascii="仿宋_GB2312" w:hAnsi="宋体" w:eastAsia="仿宋_GB2312" w:cs="宋体"/>
                <w:color w:val="000000"/>
                <w:kern w:val="0"/>
                <w:sz w:val="24"/>
                <w:szCs w:val="24"/>
              </w:rPr>
              <w:t>唐文文</w:t>
            </w:r>
            <w:r>
              <w:rPr>
                <w:rFonts w:hint="eastAsia" w:ascii="仿宋_GB2312" w:hAnsi="宋体" w:eastAsia="仿宋_GB2312" w:cs="宋体"/>
                <w:color w:val="000000"/>
                <w:kern w:val="0"/>
                <w:sz w:val="24"/>
                <w:szCs w:val="24"/>
                <w:lang w:eastAsia="zh-CN"/>
              </w:rPr>
              <w:t>（财务）</w:t>
            </w:r>
          </w:p>
          <w:p>
            <w:pPr>
              <w:widowControl/>
              <w:spacing w:line="240" w:lineRule="atLeas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联系电话：18601254631、13901042685、18910477644</w:t>
            </w:r>
          </w:p>
          <w:p>
            <w:pPr>
              <w:widowControl/>
              <w:spacing w:line="240" w:lineRule="atLeast"/>
              <w:jc w:val="left"/>
              <w:rPr>
                <w:rFonts w:ascii="仿宋_GB2312" w:hAnsi="宋体" w:eastAsia="仿宋_GB2312" w:cs="宋体"/>
                <w:color w:val="000000" w:themeColor="text1"/>
                <w:kern w:val="0"/>
                <w:sz w:val="24"/>
                <w:szCs w:val="24"/>
              </w:rPr>
            </w:pPr>
            <w:r>
              <w:rPr>
                <w:rFonts w:ascii="仿宋_GB2312" w:hAnsi="宋体" w:eastAsia="仿宋_GB2312" w:cs="宋体"/>
                <w:color w:val="000000"/>
                <w:kern w:val="0"/>
                <w:sz w:val="24"/>
                <w:szCs w:val="24"/>
              </w:rPr>
              <w:t xml:space="preserve">Email:  </w:t>
            </w:r>
            <w:r>
              <w:rPr>
                <w:rFonts w:ascii="仿宋_GB2312" w:hAnsi="宋体" w:eastAsia="仿宋_GB2312" w:cs="宋体"/>
                <w:color w:val="000000"/>
                <w:kern w:val="0"/>
                <w:sz w:val="24"/>
                <w:szCs w:val="24"/>
              </w:rPr>
              <w:fldChar w:fldCharType="begin"/>
            </w:r>
            <w:r>
              <w:rPr>
                <w:rFonts w:ascii="仿宋_GB2312" w:hAnsi="宋体" w:eastAsia="仿宋_GB2312" w:cs="宋体"/>
                <w:color w:val="000000"/>
                <w:kern w:val="0"/>
                <w:sz w:val="24"/>
                <w:szCs w:val="24"/>
              </w:rPr>
              <w:instrText xml:space="preserve"> HYPERLINK "mailto:xyxa919@126.com" </w:instrText>
            </w:r>
            <w:r>
              <w:rPr>
                <w:rFonts w:ascii="仿宋_GB2312" w:hAnsi="宋体" w:eastAsia="仿宋_GB2312" w:cs="宋体"/>
                <w:color w:val="000000"/>
                <w:kern w:val="0"/>
                <w:sz w:val="24"/>
                <w:szCs w:val="24"/>
              </w:rPr>
              <w:fldChar w:fldCharType="separate"/>
            </w:r>
            <w:r>
              <w:rPr>
                <w:rStyle w:val="7"/>
                <w:rFonts w:ascii="仿宋_GB2312" w:hAnsi="宋体" w:eastAsia="仿宋_GB2312" w:cs="宋体"/>
                <w:kern w:val="0"/>
                <w:sz w:val="24"/>
                <w:szCs w:val="24"/>
              </w:rPr>
              <w:t>xyxa919@126.com</w:t>
            </w:r>
            <w:r>
              <w:rPr>
                <w:rFonts w:ascii="仿宋_GB2312" w:hAnsi="宋体" w:eastAsia="仿宋_GB2312" w:cs="宋体"/>
                <w:color w:val="000000"/>
                <w:kern w:val="0"/>
                <w:sz w:val="24"/>
                <w:szCs w:val="24"/>
              </w:rPr>
              <w:fldChar w:fldCharType="end"/>
            </w:r>
            <w:r>
              <w:rPr>
                <w:rFonts w:hint="eastAsia" w:ascii="仿宋_GB2312" w:hAnsi="宋体" w:eastAsia="仿宋_GB2312" w:cs="宋体"/>
                <w:color w:val="000000"/>
                <w:kern w:val="0"/>
                <w:sz w:val="24"/>
                <w:szCs w:val="24"/>
                <w:lang w:val="en-US" w:eastAsia="zh-CN"/>
              </w:rPr>
              <w:t xml:space="preserve">  </w:t>
            </w:r>
            <w:r>
              <w:rPr>
                <w:rFonts w:ascii="仿宋_GB2312" w:hAnsi="宋体" w:eastAsia="仿宋_GB2312" w:cs="宋体"/>
                <w:color w:val="000000"/>
                <w:kern w:val="0"/>
                <w:sz w:val="24"/>
                <w:szCs w:val="24"/>
              </w:rPr>
              <w:t xml:space="preserve"> </w:t>
            </w:r>
            <w:r>
              <w:rPr>
                <w:color w:val="000000" w:themeColor="text1"/>
              </w:rPr>
              <w:fldChar w:fldCharType="begin"/>
            </w:r>
            <w:r>
              <w:rPr>
                <w:color w:val="000000" w:themeColor="text1"/>
              </w:rPr>
              <w:instrText xml:space="preserve"> HYPERLINK "mailto:2940577912@qq.com" </w:instrText>
            </w:r>
            <w:r>
              <w:rPr>
                <w:color w:val="000000" w:themeColor="text1"/>
              </w:rPr>
              <w:fldChar w:fldCharType="separate"/>
            </w:r>
            <w:r>
              <w:rPr>
                <w:rStyle w:val="7"/>
                <w:rFonts w:ascii="仿宋_GB2312" w:hAnsi="宋体" w:eastAsia="仿宋_GB2312" w:cs="宋体"/>
                <w:color w:val="000000" w:themeColor="text1"/>
                <w:kern w:val="0"/>
                <w:sz w:val="24"/>
                <w:szCs w:val="24"/>
              </w:rPr>
              <w:t>2940577912@qq.com</w:t>
            </w:r>
            <w:r>
              <w:rPr>
                <w:rStyle w:val="7"/>
                <w:rFonts w:ascii="仿宋_GB2312" w:hAnsi="宋体" w:eastAsia="仿宋_GB2312" w:cs="宋体"/>
                <w:color w:val="000000" w:themeColor="text1"/>
                <w:kern w:val="0"/>
                <w:sz w:val="24"/>
                <w:szCs w:val="24"/>
              </w:rPr>
              <w:fldChar w:fldCharType="end"/>
            </w:r>
            <w:r>
              <w:rPr>
                <w:rStyle w:val="7"/>
                <w:rFonts w:hint="eastAsia" w:ascii="仿宋_GB2312" w:hAnsi="宋体" w:eastAsia="仿宋_GB2312" w:cs="宋体"/>
                <w:color w:val="000000" w:themeColor="text1"/>
                <w:kern w:val="0"/>
                <w:sz w:val="24"/>
                <w:szCs w:val="24"/>
                <w:lang w:eastAsia="zh-CN"/>
              </w:rPr>
              <w:t>（财务）</w:t>
            </w:r>
          </w:p>
          <w:p>
            <w:pPr>
              <w:widowControl/>
              <w:spacing w:line="240" w:lineRule="atLeast"/>
              <w:jc w:val="left"/>
              <w:rPr>
                <w:rFonts w:ascii="仿宋_GB2312" w:hAnsi="宋体" w:eastAsia="仿宋_GB2312" w:cs="宋体"/>
                <w:color w:val="000000"/>
                <w:kern w:val="0"/>
                <w:sz w:val="24"/>
                <w:szCs w:val="24"/>
              </w:rPr>
            </w:pPr>
          </w:p>
          <w:p>
            <w:pPr>
              <w:widowControl/>
              <w:spacing w:line="240" w:lineRule="atLeas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有需要在北京新世纪日航饭店住宿的代表请与酒店的客户经理许春洋联系。手机：13911088900</w:t>
            </w:r>
          </w:p>
          <w:p>
            <w:pPr>
              <w:widowControl/>
              <w:spacing w:line="240" w:lineRule="atLeast"/>
              <w:jc w:val="left"/>
              <w:rPr>
                <w:rFonts w:ascii="仿宋_GB2312" w:hAnsi="宋体" w:eastAsia="仿宋_GB2312" w:cs="宋体"/>
                <w:color w:val="000000"/>
                <w:kern w:val="0"/>
                <w:sz w:val="24"/>
                <w:szCs w:val="24"/>
              </w:rPr>
            </w:pPr>
          </w:p>
          <w:p>
            <w:pPr>
              <w:widowControl/>
              <w:spacing w:line="240" w:lineRule="atLeast"/>
              <w:jc w:val="left"/>
              <w:rPr>
                <w:rFonts w:ascii="宋体" w:hAnsi="宋体" w:eastAsia="宋体" w:cs="宋体"/>
                <w:color w:val="000000"/>
                <w:kern w:val="0"/>
                <w:szCs w:val="21"/>
              </w:rPr>
            </w:pPr>
          </w:p>
        </w:tc>
      </w:tr>
      <w:tr>
        <w:tblPrEx>
          <w:tblLayout w:type="fixed"/>
          <w:tblCellMar>
            <w:top w:w="0" w:type="dxa"/>
            <w:left w:w="108" w:type="dxa"/>
            <w:bottom w:w="0" w:type="dxa"/>
            <w:right w:w="108" w:type="dxa"/>
          </w:tblCellMar>
        </w:tblPrEx>
        <w:trPr>
          <w:trHeight w:val="463" w:hRule="atLeast"/>
          <w:jc w:val="center"/>
        </w:trPr>
        <w:tc>
          <w:tcPr>
            <w:tcW w:w="7783"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rPr>
                <w:rFonts w:ascii="宋体" w:hAnsi="宋体" w:eastAsia="宋体" w:cs="宋体"/>
                <w:color w:val="000000"/>
                <w:kern w:val="0"/>
                <w:szCs w:val="21"/>
              </w:rPr>
            </w:pPr>
          </w:p>
        </w:tc>
      </w:tr>
    </w:tbl>
    <w:p>
      <w:pPr>
        <w:rPr>
          <w:rFonts w:ascii="Times New Roman" w:hAnsi="Times New Roman" w:eastAsia="宋体" w:cs="Times New Roman"/>
          <w:szCs w:val="24"/>
        </w:rPr>
      </w:pPr>
    </w:p>
    <w:p>
      <w:pPr>
        <w:pStyle w:val="10"/>
        <w:ind w:left="0" w:leftChars="0" w:firstLine="0" w:firstLineChars="0"/>
        <w:jc w:val="both"/>
        <w:rPr>
          <w:rFonts w:asciiTheme="majorEastAsia" w:hAnsiTheme="majorEastAsia" w:eastAsiaTheme="majorEastAsia"/>
          <w:b/>
          <w:sz w:val="30"/>
          <w:szCs w:val="30"/>
        </w:rPr>
      </w:pPr>
    </w:p>
    <w:p>
      <w:pPr>
        <w:pStyle w:val="10"/>
        <w:ind w:left="0" w:leftChars="0" w:firstLine="0" w:firstLineChars="0"/>
        <w:jc w:val="both"/>
        <w:rPr>
          <w:rFonts w:asciiTheme="majorEastAsia" w:hAnsiTheme="majorEastAsia" w:eastAsiaTheme="majorEastAsia"/>
          <w:b/>
          <w:sz w:val="30"/>
          <w:szCs w:val="30"/>
        </w:rPr>
      </w:pPr>
    </w:p>
    <w:p>
      <w:pPr>
        <w:pStyle w:val="10"/>
        <w:ind w:left="0" w:leftChars="0" w:firstLine="0" w:firstLineChars="0"/>
        <w:jc w:val="center"/>
        <w:rPr>
          <w:rFonts w:hint="eastAsia" w:asciiTheme="majorEastAsia" w:hAnsiTheme="majorEastAsia" w:eastAsiaTheme="majorEastAsia"/>
          <w:b/>
          <w:sz w:val="30"/>
          <w:szCs w:val="30"/>
          <w:lang w:eastAsia="zh-CN"/>
        </w:rPr>
      </w:pPr>
      <w:r>
        <w:rPr>
          <w:rFonts w:hint="eastAsia" w:asciiTheme="majorEastAsia" w:hAnsiTheme="majorEastAsia" w:eastAsiaTheme="majorEastAsia"/>
          <w:b/>
          <w:sz w:val="30"/>
          <w:szCs w:val="30"/>
          <w:lang w:eastAsia="zh-CN"/>
        </w:rPr>
        <w:t>请填写开具发票信息</w:t>
      </w:r>
    </w:p>
    <w:p>
      <w:pPr>
        <w:pStyle w:val="10"/>
        <w:ind w:left="0" w:leftChars="0" w:firstLine="0" w:firstLineChars="0"/>
        <w:jc w:val="both"/>
        <w:rPr>
          <w:rFonts w:hint="eastAsia"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（企业性质如果是小规模纳税人不可开具增值税专用发票，只能开普通发票）</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9"/>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2319" w:type="dxa"/>
          </w:tcPr>
          <w:p>
            <w:pPr>
              <w:jc w:val="center"/>
              <w:rPr>
                <w:rFonts w:hint="eastAsia"/>
                <w:lang w:val="en-US"/>
              </w:rPr>
            </w:pPr>
            <w:r>
              <w:rPr>
                <w:rFonts w:hint="eastAsia"/>
                <w:lang w:val="en-US"/>
              </w:rPr>
              <w:t>单位名称：</w:t>
            </w:r>
          </w:p>
          <w:p>
            <w:pPr>
              <w:jc w:val="center"/>
              <w:rPr>
                <w:rFonts w:hint="eastAsia"/>
                <w:vertAlign w:val="baseline"/>
                <w:lang w:val="en-US" w:eastAsia="zh-CN"/>
              </w:rPr>
            </w:pPr>
          </w:p>
        </w:tc>
        <w:tc>
          <w:tcPr>
            <w:tcW w:w="6203"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19" w:type="dxa"/>
          </w:tcPr>
          <w:p>
            <w:pPr>
              <w:jc w:val="center"/>
              <w:rPr>
                <w:rFonts w:hint="eastAsia"/>
                <w:lang w:val="en-US"/>
              </w:rPr>
            </w:pPr>
            <w:r>
              <w:rPr>
                <w:rFonts w:hint="eastAsia"/>
                <w:lang w:val="en-US" w:eastAsia="zh-CN"/>
              </w:rPr>
              <w:t>公司</w:t>
            </w:r>
            <w:bookmarkStart w:id="0" w:name="_GoBack"/>
            <w:bookmarkEnd w:id="0"/>
            <w:r>
              <w:rPr>
                <w:rFonts w:hint="eastAsia"/>
                <w:lang w:val="en-US"/>
              </w:rPr>
              <w:t>地址电话：</w:t>
            </w:r>
          </w:p>
          <w:p>
            <w:pPr>
              <w:jc w:val="center"/>
              <w:rPr>
                <w:rFonts w:hint="eastAsia"/>
                <w:vertAlign w:val="baseline"/>
                <w:lang w:val="en-US" w:eastAsia="zh-CN"/>
              </w:rPr>
            </w:pPr>
          </w:p>
        </w:tc>
        <w:tc>
          <w:tcPr>
            <w:tcW w:w="6203"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19" w:type="dxa"/>
          </w:tcPr>
          <w:p>
            <w:pPr>
              <w:jc w:val="center"/>
              <w:rPr>
                <w:rFonts w:hint="eastAsia"/>
                <w:lang w:val="en-US"/>
              </w:rPr>
            </w:pPr>
            <w:r>
              <w:rPr>
                <w:rFonts w:hint="eastAsia"/>
                <w:lang w:val="en-US"/>
              </w:rPr>
              <w:t>纳税人识别号：</w:t>
            </w:r>
          </w:p>
          <w:p>
            <w:pPr>
              <w:jc w:val="center"/>
              <w:rPr>
                <w:rFonts w:hint="eastAsia"/>
                <w:vertAlign w:val="baseline"/>
                <w:lang w:val="en-US" w:eastAsia="zh-CN"/>
              </w:rPr>
            </w:pPr>
          </w:p>
        </w:tc>
        <w:tc>
          <w:tcPr>
            <w:tcW w:w="6203"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19" w:type="dxa"/>
          </w:tcPr>
          <w:p>
            <w:pPr>
              <w:jc w:val="center"/>
              <w:rPr>
                <w:rFonts w:hint="eastAsia"/>
                <w:lang w:val="en-US"/>
              </w:rPr>
            </w:pPr>
            <w:r>
              <w:rPr>
                <w:rFonts w:hint="eastAsia"/>
                <w:lang w:val="en-US"/>
              </w:rPr>
              <w:t>开户银行</w:t>
            </w:r>
            <w:r>
              <w:rPr>
                <w:rFonts w:hint="eastAsia"/>
                <w:lang w:val="en-US" w:eastAsia="zh-CN"/>
              </w:rPr>
              <w:t>名称</w:t>
            </w:r>
            <w:r>
              <w:rPr>
                <w:rFonts w:hint="eastAsia"/>
                <w:lang w:val="en-US"/>
              </w:rPr>
              <w:t>：</w:t>
            </w:r>
          </w:p>
          <w:p>
            <w:pPr>
              <w:jc w:val="center"/>
              <w:rPr>
                <w:rFonts w:hint="eastAsia"/>
                <w:vertAlign w:val="baseline"/>
                <w:lang w:val="en-US" w:eastAsia="zh-CN"/>
              </w:rPr>
            </w:pPr>
          </w:p>
        </w:tc>
        <w:tc>
          <w:tcPr>
            <w:tcW w:w="6203"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19" w:type="dxa"/>
          </w:tcPr>
          <w:p>
            <w:pPr>
              <w:jc w:val="center"/>
              <w:rPr>
                <w:rFonts w:hint="eastAsia"/>
                <w:lang w:val="en-US" w:eastAsia="zh-CN"/>
              </w:rPr>
            </w:pPr>
            <w:r>
              <w:rPr>
                <w:rFonts w:hint="eastAsia"/>
                <w:lang w:val="en-US" w:eastAsia="zh-CN"/>
              </w:rPr>
              <w:t>开户</w:t>
            </w:r>
            <w:r>
              <w:rPr>
                <w:rFonts w:hint="eastAsia"/>
                <w:lang w:val="en-US"/>
              </w:rPr>
              <w:t>帐号</w:t>
            </w:r>
            <w:r>
              <w:rPr>
                <w:rFonts w:hint="eastAsia"/>
                <w:lang w:val="en-US" w:eastAsia="zh-CN"/>
              </w:rPr>
              <w:t>：</w:t>
            </w:r>
          </w:p>
          <w:p>
            <w:pPr>
              <w:jc w:val="center"/>
              <w:rPr>
                <w:rFonts w:hint="eastAsia"/>
                <w:vertAlign w:val="baseline"/>
                <w:lang w:val="en-US" w:eastAsia="zh-CN"/>
              </w:rPr>
            </w:pPr>
          </w:p>
        </w:tc>
        <w:tc>
          <w:tcPr>
            <w:tcW w:w="6203"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19" w:type="dxa"/>
          </w:tcPr>
          <w:p>
            <w:pPr>
              <w:jc w:val="center"/>
              <w:rPr>
                <w:rFonts w:hint="eastAsia"/>
                <w:lang w:val="en-US" w:eastAsia="zh-CN"/>
              </w:rPr>
            </w:pPr>
            <w:r>
              <w:rPr>
                <w:rFonts w:hint="eastAsia"/>
                <w:lang w:val="en-US" w:eastAsia="zh-CN"/>
              </w:rPr>
              <w:t>开票金额(RMB)：</w:t>
            </w:r>
          </w:p>
          <w:p>
            <w:pPr>
              <w:jc w:val="center"/>
              <w:rPr>
                <w:rFonts w:hint="eastAsia"/>
                <w:vertAlign w:val="baseline"/>
                <w:lang w:val="en-US" w:eastAsia="zh-CN"/>
              </w:rPr>
            </w:pPr>
          </w:p>
        </w:tc>
        <w:tc>
          <w:tcPr>
            <w:tcW w:w="6203"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19" w:type="dxa"/>
          </w:tcPr>
          <w:p>
            <w:pPr>
              <w:jc w:val="center"/>
              <w:rPr>
                <w:rFonts w:hint="eastAsia"/>
                <w:lang w:val="en-US" w:eastAsia="zh-CN"/>
              </w:rPr>
            </w:pPr>
            <w:r>
              <w:rPr>
                <w:rFonts w:hint="eastAsia"/>
                <w:lang w:val="en-US" w:eastAsia="zh-CN"/>
              </w:rPr>
              <w:t>开具项目名称：</w:t>
            </w:r>
          </w:p>
          <w:p>
            <w:pPr>
              <w:jc w:val="center"/>
              <w:rPr>
                <w:rFonts w:hint="eastAsia"/>
                <w:vertAlign w:val="baseline"/>
                <w:lang w:val="en-US" w:eastAsia="zh-CN"/>
              </w:rPr>
            </w:pPr>
          </w:p>
        </w:tc>
        <w:tc>
          <w:tcPr>
            <w:tcW w:w="6203" w:type="dxa"/>
          </w:tcPr>
          <w:p>
            <w:pPr>
              <w:jc w:val="center"/>
              <w:rPr>
                <w:rFonts w:hint="eastAsia"/>
                <w:vertAlign w:val="baseline"/>
                <w:lang w:val="en-US" w:eastAsia="zh-CN"/>
              </w:rPr>
            </w:pPr>
            <w:r>
              <w:rPr>
                <w:rFonts w:hint="eastAsia"/>
                <w:vertAlign w:val="baseline"/>
                <w:lang w:val="en-US" w:eastAsia="zh-CN"/>
              </w:rPr>
              <w:t>会议费</w:t>
            </w:r>
          </w:p>
        </w:tc>
      </w:tr>
    </w:tbl>
    <w:p>
      <w:pPr>
        <w:pStyle w:val="10"/>
        <w:ind w:left="0" w:leftChars="0" w:firstLine="0" w:firstLineChars="0"/>
        <w:jc w:val="both"/>
        <w:rPr>
          <w:rFonts w:asciiTheme="majorEastAsia" w:hAnsiTheme="majorEastAsia" w:eastAsiaTheme="majorEastAsia"/>
          <w:b/>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04CC0"/>
    <w:rsid w:val="00012A03"/>
    <w:rsid w:val="00084044"/>
    <w:rsid w:val="001B565E"/>
    <w:rsid w:val="00204CC0"/>
    <w:rsid w:val="00231013"/>
    <w:rsid w:val="002E6D3E"/>
    <w:rsid w:val="00336E03"/>
    <w:rsid w:val="00551818"/>
    <w:rsid w:val="005F144F"/>
    <w:rsid w:val="00652F26"/>
    <w:rsid w:val="006641A2"/>
    <w:rsid w:val="00692848"/>
    <w:rsid w:val="006E600E"/>
    <w:rsid w:val="006F28C9"/>
    <w:rsid w:val="00701AC1"/>
    <w:rsid w:val="007754DD"/>
    <w:rsid w:val="007E2D6E"/>
    <w:rsid w:val="007F6BBF"/>
    <w:rsid w:val="00896D5D"/>
    <w:rsid w:val="00901E65"/>
    <w:rsid w:val="00916897"/>
    <w:rsid w:val="00922156"/>
    <w:rsid w:val="00961080"/>
    <w:rsid w:val="009C1382"/>
    <w:rsid w:val="00B14AFF"/>
    <w:rsid w:val="00B3041B"/>
    <w:rsid w:val="00BA6A9B"/>
    <w:rsid w:val="00C7530C"/>
    <w:rsid w:val="00D074BF"/>
    <w:rsid w:val="00E04BA2"/>
    <w:rsid w:val="00E23E38"/>
    <w:rsid w:val="00E30F08"/>
    <w:rsid w:val="00E87F8A"/>
    <w:rsid w:val="00ED02F1"/>
    <w:rsid w:val="00EF7E6A"/>
    <w:rsid w:val="00F442A6"/>
    <w:rsid w:val="00F971D0"/>
    <w:rsid w:val="00FB7997"/>
    <w:rsid w:val="13901824"/>
    <w:rsid w:val="17393ED6"/>
    <w:rsid w:val="1E871D6F"/>
    <w:rsid w:val="249674C5"/>
    <w:rsid w:val="29032D60"/>
    <w:rsid w:val="291E56E7"/>
    <w:rsid w:val="3462688D"/>
    <w:rsid w:val="584A11EB"/>
    <w:rsid w:val="59AE7924"/>
    <w:rsid w:val="67AA7BA2"/>
    <w:rsid w:val="70E07B0E"/>
    <w:rsid w:val="711F506C"/>
    <w:rsid w:val="72776B93"/>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unhideWhenUsed/>
    <w:qFormat/>
    <w:uiPriority w:val="99"/>
    <w:pPr>
      <w:ind w:left="100" w:leftChars="2500"/>
    </w:pPr>
  </w:style>
  <w:style w:type="paragraph" w:styleId="3">
    <w:name w:val="Balloon Text"/>
    <w:basedOn w:val="1"/>
    <w:link w:val="12"/>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0">
    <w:name w:val="List Paragraph"/>
    <w:basedOn w:val="1"/>
    <w:qFormat/>
    <w:uiPriority w:val="34"/>
    <w:pPr>
      <w:ind w:firstLine="420" w:firstLineChars="200"/>
    </w:pPr>
  </w:style>
  <w:style w:type="character" w:customStyle="1" w:styleId="11">
    <w:name w:val="日期 Char"/>
    <w:basedOn w:val="6"/>
    <w:link w:val="2"/>
    <w:semiHidden/>
    <w:qFormat/>
    <w:uiPriority w:val="99"/>
  </w:style>
  <w:style w:type="character" w:customStyle="1" w:styleId="12">
    <w:name w:val="批注框文本 Char"/>
    <w:basedOn w:val="6"/>
    <w:link w:val="3"/>
    <w:semiHidden/>
    <w:qFormat/>
    <w:uiPriority w:val="99"/>
    <w:rPr>
      <w:sz w:val="18"/>
      <w:szCs w:val="18"/>
    </w:rPr>
  </w:style>
  <w:style w:type="character" w:customStyle="1" w:styleId="13">
    <w:name w:val="页眉 Char"/>
    <w:basedOn w:val="6"/>
    <w:link w:val="5"/>
    <w:qFormat/>
    <w:uiPriority w:val="99"/>
    <w:rPr>
      <w:sz w:val="18"/>
      <w:szCs w:val="18"/>
    </w:rPr>
  </w:style>
  <w:style w:type="character" w:customStyle="1" w:styleId="14">
    <w:name w:val="页脚 Char"/>
    <w:basedOn w:val="6"/>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259</Words>
  <Characters>1479</Characters>
  <Lines>12</Lines>
  <Paragraphs>3</Paragraphs>
  <ScaleCrop>false</ScaleCrop>
  <LinksUpToDate>false</LinksUpToDate>
  <CharactersWithSpaces>1735</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2016-11-05T15:40:00Z</dcterms:created>
  <dc:creator>ping</dc:creator>
  <cp:lastModifiedBy>cw</cp:lastModifiedBy>
  <cp:lastPrinted>2016-11-14T05:35:00Z</cp:lastPrinted>
  <dcterms:modified xsi:type="dcterms:W3CDTF">2016-11-15T04:12:56Z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