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E81A" w14:textId="373731E9" w:rsidR="00A50E95" w:rsidRPr="008C3CC5" w:rsidRDefault="00000000">
      <w:pPr>
        <w:spacing w:line="480" w:lineRule="auto"/>
        <w:jc w:val="center"/>
        <w:rPr>
          <w:rFonts w:ascii="仿宋" w:eastAsia="黑体" w:hAnsi="仿宋" w:cs="Arial" w:hint="eastAsia"/>
          <w:b/>
          <w:bCs/>
          <w:color w:val="FF0000"/>
          <w:w w:val="66"/>
          <w:sz w:val="96"/>
          <w:szCs w:val="20"/>
        </w:rPr>
      </w:pPr>
      <w:bookmarkStart w:id="0" w:name="_Hlk66279655"/>
      <w:r w:rsidRPr="008C3CC5">
        <w:rPr>
          <w:rFonts w:ascii="黑体" w:eastAsia="黑体" w:hAnsi="黑体" w:hint="eastAsia"/>
          <w:b/>
          <w:sz w:val="36"/>
          <w:szCs w:val="40"/>
        </w:rPr>
        <w:t>第</w:t>
      </w:r>
      <w:r w:rsidR="008C3CC5" w:rsidRPr="008C3CC5">
        <w:rPr>
          <w:rFonts w:ascii="黑体" w:eastAsia="黑体" w:hAnsi="黑体" w:hint="eastAsia"/>
          <w:b/>
          <w:sz w:val="36"/>
          <w:szCs w:val="40"/>
        </w:rPr>
        <w:t>九</w:t>
      </w:r>
      <w:r w:rsidRPr="008C3CC5">
        <w:rPr>
          <w:rFonts w:ascii="黑体" w:eastAsia="黑体" w:hAnsi="黑体" w:hint="eastAsia"/>
          <w:b/>
          <w:sz w:val="36"/>
          <w:szCs w:val="40"/>
        </w:rPr>
        <w:t>届服装物流</w:t>
      </w:r>
      <w:bookmarkEnd w:id="0"/>
      <w:r w:rsidRPr="008C3CC5">
        <w:rPr>
          <w:rFonts w:ascii="黑体" w:eastAsia="黑体" w:hAnsi="黑体" w:hint="eastAsia"/>
          <w:b/>
          <w:sz w:val="36"/>
          <w:szCs w:val="40"/>
        </w:rPr>
        <w:t>行业年会</w:t>
      </w:r>
    </w:p>
    <w:p w14:paraId="3A43252C" w14:textId="692A6BC5" w:rsidR="008C3CC5" w:rsidRPr="008C3CC5" w:rsidRDefault="00000000" w:rsidP="003C09EC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8C3CC5">
        <w:rPr>
          <w:rFonts w:ascii="黑体" w:eastAsia="黑体" w:hAnsi="黑体" w:hint="eastAsia"/>
          <w:b/>
          <w:sz w:val="36"/>
          <w:szCs w:val="36"/>
        </w:rPr>
        <w:t>参会回执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2319"/>
        <w:gridCol w:w="1125"/>
        <w:gridCol w:w="992"/>
        <w:gridCol w:w="1001"/>
        <w:gridCol w:w="3116"/>
      </w:tblGrid>
      <w:tr w:rsidR="00A50E95" w14:paraId="5BB9FD44" w14:textId="77777777">
        <w:trPr>
          <w:cantSplit/>
          <w:trHeight w:val="645"/>
          <w:jc w:val="center"/>
        </w:trPr>
        <w:tc>
          <w:tcPr>
            <w:tcW w:w="1932" w:type="dxa"/>
            <w:vAlign w:val="center"/>
          </w:tcPr>
          <w:p w14:paraId="4EA09F9D" w14:textId="77777777" w:rsidR="00A50E95" w:rsidRDefault="00000000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单位名称</w:t>
            </w:r>
          </w:p>
        </w:tc>
        <w:tc>
          <w:tcPr>
            <w:tcW w:w="4436" w:type="dxa"/>
            <w:gridSpan w:val="3"/>
            <w:vAlign w:val="center"/>
          </w:tcPr>
          <w:p w14:paraId="688A030C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453A3A2" w14:textId="77777777" w:rsidR="00A50E95" w:rsidRDefault="00000000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邮编</w:t>
            </w:r>
          </w:p>
        </w:tc>
        <w:tc>
          <w:tcPr>
            <w:tcW w:w="3116" w:type="dxa"/>
            <w:vAlign w:val="center"/>
          </w:tcPr>
          <w:p w14:paraId="45816204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50E95" w14:paraId="426426A6" w14:textId="77777777">
        <w:trPr>
          <w:cantSplit/>
          <w:trHeight w:val="555"/>
          <w:jc w:val="center"/>
        </w:trPr>
        <w:tc>
          <w:tcPr>
            <w:tcW w:w="1932" w:type="dxa"/>
            <w:vAlign w:val="center"/>
          </w:tcPr>
          <w:p w14:paraId="3E6C7D1F" w14:textId="77777777" w:rsidR="00A50E95" w:rsidRDefault="00000000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地　址</w:t>
            </w:r>
          </w:p>
        </w:tc>
        <w:tc>
          <w:tcPr>
            <w:tcW w:w="8553" w:type="dxa"/>
            <w:gridSpan w:val="5"/>
            <w:tcBorders>
              <w:right w:val="single" w:sz="4" w:space="0" w:color="auto"/>
            </w:tcBorders>
            <w:vAlign w:val="center"/>
          </w:tcPr>
          <w:p w14:paraId="173F99A0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</w:tr>
      <w:tr w:rsidR="00A50E95" w14:paraId="2D074DB7" w14:textId="77777777">
        <w:trPr>
          <w:cantSplit/>
          <w:trHeight w:val="545"/>
          <w:jc w:val="center"/>
        </w:trPr>
        <w:tc>
          <w:tcPr>
            <w:tcW w:w="1932" w:type="dxa"/>
            <w:vAlign w:val="center"/>
          </w:tcPr>
          <w:p w14:paraId="1D528D1A" w14:textId="77777777" w:rsidR="00A50E95" w:rsidRDefault="00000000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姓名</w:t>
            </w:r>
          </w:p>
        </w:tc>
        <w:tc>
          <w:tcPr>
            <w:tcW w:w="2319" w:type="dxa"/>
            <w:vAlign w:val="center"/>
          </w:tcPr>
          <w:p w14:paraId="4B2119A6" w14:textId="77777777" w:rsidR="00A50E95" w:rsidRDefault="00000000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职务</w:t>
            </w:r>
          </w:p>
        </w:tc>
        <w:tc>
          <w:tcPr>
            <w:tcW w:w="1125" w:type="dxa"/>
            <w:vAlign w:val="center"/>
          </w:tcPr>
          <w:p w14:paraId="16911385" w14:textId="77777777" w:rsidR="00A50E95" w:rsidRDefault="00000000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FF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座机</w:t>
            </w: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电话</w:t>
            </w:r>
          </w:p>
        </w:tc>
        <w:tc>
          <w:tcPr>
            <w:tcW w:w="1993" w:type="dxa"/>
            <w:gridSpan w:val="2"/>
            <w:tcBorders>
              <w:right w:val="single" w:sz="4" w:space="0" w:color="auto"/>
            </w:tcBorders>
            <w:vAlign w:val="center"/>
          </w:tcPr>
          <w:p w14:paraId="7C4D2C67" w14:textId="77777777" w:rsidR="00A50E95" w:rsidRDefault="00000000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/>
                <w:bCs/>
                <w:color w:val="000000"/>
                <w:szCs w:val="18"/>
              </w:rPr>
              <w:t>手机</w:t>
            </w:r>
          </w:p>
        </w:tc>
        <w:tc>
          <w:tcPr>
            <w:tcW w:w="3116" w:type="dxa"/>
            <w:tcBorders>
              <w:right w:val="single" w:sz="4" w:space="0" w:color="auto"/>
            </w:tcBorders>
            <w:vAlign w:val="center"/>
          </w:tcPr>
          <w:p w14:paraId="00AAB1A6" w14:textId="77777777" w:rsidR="00A50E95" w:rsidRDefault="00000000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  <w:r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  <w:t>邮箱</w:t>
            </w:r>
          </w:p>
        </w:tc>
      </w:tr>
      <w:tr w:rsidR="00A50E95" w14:paraId="3D3BE3FC" w14:textId="77777777">
        <w:trPr>
          <w:cantSplit/>
          <w:trHeight w:val="385"/>
          <w:jc w:val="center"/>
        </w:trPr>
        <w:tc>
          <w:tcPr>
            <w:tcW w:w="1932" w:type="dxa"/>
            <w:vAlign w:val="center"/>
          </w:tcPr>
          <w:p w14:paraId="692DB911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16D80843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19D4ECF4" w14:textId="77777777" w:rsidR="00A50E95" w:rsidRDefault="00A50E95">
            <w:pPr>
              <w:adjustRightInd w:val="0"/>
              <w:snapToGrid w:val="0"/>
              <w:spacing w:line="100" w:lineRule="atLeast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2A353071" w14:textId="77777777" w:rsidR="00A50E95" w:rsidRDefault="00A50E95">
            <w:pPr>
              <w:jc w:val="center"/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3116" w:type="dxa"/>
            <w:vAlign w:val="center"/>
          </w:tcPr>
          <w:p w14:paraId="0BF0042D" w14:textId="77777777" w:rsidR="00A50E95" w:rsidRDefault="00A50E95">
            <w:pPr>
              <w:jc w:val="center"/>
              <w:rPr>
                <w:rFonts w:ascii="宋体" w:hAnsi="宋体" w:cs="宋体" w:hint="eastAsia"/>
                <w:color w:val="0563C1"/>
                <w:sz w:val="22"/>
                <w:szCs w:val="22"/>
                <w:u w:val="single"/>
              </w:rPr>
            </w:pPr>
          </w:p>
        </w:tc>
      </w:tr>
      <w:tr w:rsidR="00A50E95" w14:paraId="65CF370B" w14:textId="77777777">
        <w:trPr>
          <w:cantSplit/>
          <w:trHeight w:val="405"/>
          <w:jc w:val="center"/>
        </w:trPr>
        <w:tc>
          <w:tcPr>
            <w:tcW w:w="1932" w:type="dxa"/>
            <w:vAlign w:val="center"/>
          </w:tcPr>
          <w:p w14:paraId="29F7AA4A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1B1DA55C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4E9F92BF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1F706BA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3116" w:type="dxa"/>
            <w:vAlign w:val="center"/>
          </w:tcPr>
          <w:p w14:paraId="1918A055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</w:tr>
      <w:tr w:rsidR="00A50E95" w14:paraId="701C7F8B" w14:textId="77777777">
        <w:trPr>
          <w:cantSplit/>
          <w:trHeight w:val="405"/>
          <w:jc w:val="center"/>
        </w:trPr>
        <w:tc>
          <w:tcPr>
            <w:tcW w:w="1932" w:type="dxa"/>
            <w:vAlign w:val="center"/>
          </w:tcPr>
          <w:p w14:paraId="7A25318D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2198A369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73525883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158F70E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3116" w:type="dxa"/>
            <w:vAlign w:val="center"/>
          </w:tcPr>
          <w:p w14:paraId="3ADC035C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</w:tr>
      <w:tr w:rsidR="00A50E95" w14:paraId="53E2B22E" w14:textId="77777777">
        <w:trPr>
          <w:cantSplit/>
          <w:trHeight w:val="405"/>
          <w:jc w:val="center"/>
        </w:trPr>
        <w:tc>
          <w:tcPr>
            <w:tcW w:w="1932" w:type="dxa"/>
            <w:vAlign w:val="center"/>
          </w:tcPr>
          <w:p w14:paraId="40BA8B53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2319" w:type="dxa"/>
            <w:vAlign w:val="center"/>
          </w:tcPr>
          <w:p w14:paraId="45B77AA2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2B179D47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5DA5EA7F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  <w:tc>
          <w:tcPr>
            <w:tcW w:w="3116" w:type="dxa"/>
            <w:vAlign w:val="center"/>
          </w:tcPr>
          <w:p w14:paraId="5A51891A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Cs/>
                <w:color w:val="000000"/>
                <w:szCs w:val="18"/>
              </w:rPr>
            </w:pPr>
          </w:p>
        </w:tc>
      </w:tr>
      <w:tr w:rsidR="00A50E95" w14:paraId="2266C7A4" w14:textId="77777777">
        <w:trPr>
          <w:cantSplit/>
          <w:trHeight w:val="2050"/>
          <w:jc w:val="center"/>
        </w:trPr>
        <w:tc>
          <w:tcPr>
            <w:tcW w:w="4251" w:type="dxa"/>
            <w:gridSpan w:val="2"/>
            <w:vMerge w:val="restart"/>
            <w:vAlign w:val="center"/>
          </w:tcPr>
          <w:p w14:paraId="19FEAEC8" w14:textId="77777777" w:rsidR="00A50E95" w:rsidRDefault="00000000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w w:val="90"/>
                <w:szCs w:val="18"/>
              </w:rPr>
            </w:pPr>
            <w:r>
              <w:rPr>
                <w:rFonts w:ascii="微软雅黑" w:eastAsia="微软雅黑" w:hAnsi="微软雅黑" w:cs="Arial"/>
                <w:b/>
                <w:bCs/>
                <w:color w:val="000000"/>
                <w:szCs w:val="18"/>
              </w:rPr>
              <w:t>费用及账号</w:t>
            </w:r>
          </w:p>
        </w:tc>
        <w:tc>
          <w:tcPr>
            <w:tcW w:w="6234" w:type="dxa"/>
            <w:gridSpan w:val="4"/>
            <w:vAlign w:val="center"/>
          </w:tcPr>
          <w:p w14:paraId="40A5B109" w14:textId="77777777" w:rsidR="008C3CC5" w:rsidRPr="008C3CC5" w:rsidRDefault="008C3CC5" w:rsidP="008C3CC5">
            <w:pPr>
              <w:pStyle w:val="a3"/>
              <w:adjustRightInd w:val="0"/>
              <w:snapToGrid w:val="0"/>
              <w:spacing w:line="100" w:lineRule="atLeast"/>
              <w:jc w:val="left"/>
              <w:rPr>
                <w:rFonts w:ascii="微软雅黑" w:eastAsia="微软雅黑" w:hAnsi="微软雅黑" w:cs="Arial" w:hint="eastAsia"/>
                <w:color w:val="000000"/>
                <w:spacing w:val="-4"/>
              </w:rPr>
            </w:pPr>
            <w:r w:rsidRPr="008C3CC5">
              <w:rPr>
                <w:rFonts w:ascii="微软雅黑" w:eastAsia="微软雅黑" w:hAnsi="微软雅黑" w:cs="Arial" w:hint="eastAsia"/>
                <w:color w:val="000000"/>
                <w:spacing w:val="-4"/>
              </w:rPr>
              <w:t>1.面辅料企业、生产企业、鞋服品牌企业、美妆品牌企业、专业商超及批发市场、渠道经销商企业、电商平台免参会费；</w:t>
            </w:r>
          </w:p>
          <w:p w14:paraId="2F8576D2" w14:textId="77777777" w:rsidR="008C3CC5" w:rsidRPr="008C3CC5" w:rsidRDefault="008C3CC5" w:rsidP="008C3CC5">
            <w:pPr>
              <w:pStyle w:val="a3"/>
              <w:adjustRightInd w:val="0"/>
              <w:snapToGrid w:val="0"/>
              <w:spacing w:line="100" w:lineRule="atLeast"/>
              <w:jc w:val="left"/>
              <w:rPr>
                <w:rFonts w:ascii="微软雅黑" w:eastAsia="微软雅黑" w:hAnsi="微软雅黑" w:cs="Arial" w:hint="eastAsia"/>
                <w:color w:val="000000"/>
                <w:spacing w:val="-4"/>
              </w:rPr>
            </w:pPr>
            <w:r w:rsidRPr="008C3CC5">
              <w:rPr>
                <w:rFonts w:ascii="微软雅黑" w:eastAsia="微软雅黑" w:hAnsi="微软雅黑" w:cs="Arial" w:hint="eastAsia"/>
                <w:color w:val="000000"/>
                <w:spacing w:val="-4"/>
              </w:rPr>
              <w:t>2.会员企业2000元/人；</w:t>
            </w:r>
          </w:p>
          <w:p w14:paraId="5DFBC301" w14:textId="77777777" w:rsidR="008C3CC5" w:rsidRDefault="008C3CC5" w:rsidP="008C3CC5">
            <w:pPr>
              <w:pStyle w:val="a3"/>
              <w:adjustRightInd w:val="0"/>
              <w:snapToGrid w:val="0"/>
              <w:spacing w:line="100" w:lineRule="atLeast"/>
              <w:jc w:val="left"/>
              <w:rPr>
                <w:rFonts w:ascii="微软雅黑" w:eastAsia="微软雅黑" w:hAnsi="微软雅黑" w:cs="Arial" w:hint="eastAsia"/>
                <w:color w:val="000000"/>
                <w:spacing w:val="-4"/>
              </w:rPr>
            </w:pPr>
            <w:r w:rsidRPr="008C3CC5">
              <w:rPr>
                <w:rFonts w:ascii="微软雅黑" w:eastAsia="微软雅黑" w:hAnsi="微软雅黑" w:cs="Arial" w:hint="eastAsia"/>
                <w:color w:val="000000"/>
                <w:spacing w:val="-4"/>
              </w:rPr>
              <w:t>3.非会员企业：物流企业3000元/人，物流技术与装备企业4000元/人；</w:t>
            </w:r>
          </w:p>
          <w:p w14:paraId="1594D55C" w14:textId="6C03846A" w:rsidR="00A50E95" w:rsidRDefault="00000000" w:rsidP="008C3CC5">
            <w:pPr>
              <w:pStyle w:val="a3"/>
              <w:adjustRightInd w:val="0"/>
              <w:snapToGrid w:val="0"/>
              <w:spacing w:line="100" w:lineRule="atLeast"/>
              <w:jc w:val="left"/>
              <w:rPr>
                <w:rFonts w:ascii="微软雅黑" w:eastAsia="微软雅黑" w:hAnsi="微软雅黑" w:cs="Arial" w:hint="eastAsia"/>
                <w:color w:val="000000"/>
                <w:spacing w:val="-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pacing w:val="-4"/>
              </w:rPr>
              <w:t>参会费用含会议期间资料费、场地费、餐饮费等，不含住宿费和交通费。</w:t>
            </w:r>
          </w:p>
        </w:tc>
      </w:tr>
      <w:tr w:rsidR="00A50E95" w14:paraId="57CA517D" w14:textId="77777777">
        <w:trPr>
          <w:cantSplit/>
          <w:trHeight w:val="1554"/>
          <w:jc w:val="center"/>
        </w:trPr>
        <w:tc>
          <w:tcPr>
            <w:tcW w:w="4251" w:type="dxa"/>
            <w:gridSpan w:val="2"/>
            <w:vMerge/>
            <w:vAlign w:val="center"/>
          </w:tcPr>
          <w:p w14:paraId="3E9B7B2F" w14:textId="77777777" w:rsidR="00A50E95" w:rsidRDefault="00A50E95">
            <w:pPr>
              <w:adjustRightInd w:val="0"/>
              <w:snapToGrid w:val="0"/>
              <w:spacing w:line="100" w:lineRule="atLeast"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szCs w:val="18"/>
              </w:rPr>
            </w:pPr>
          </w:p>
        </w:tc>
        <w:tc>
          <w:tcPr>
            <w:tcW w:w="6234" w:type="dxa"/>
            <w:gridSpan w:val="4"/>
            <w:vAlign w:val="center"/>
          </w:tcPr>
          <w:p w14:paraId="16736A9A" w14:textId="77777777" w:rsidR="00A50E95" w:rsidRDefault="00000000">
            <w:pPr>
              <w:widowControl/>
              <w:adjustRightInd w:val="0"/>
              <w:snapToGrid w:val="0"/>
              <w:spacing w:beforeLines="50" w:before="156" w:line="100" w:lineRule="atLeast"/>
              <w:rPr>
                <w:rStyle w:val="bodytext1"/>
                <w:rFonts w:ascii="微软雅黑" w:eastAsia="微软雅黑" w:hAnsi="微软雅黑" w:hint="eastAsia"/>
                <w:b/>
                <w:color w:val="000000"/>
                <w:kern w:val="0"/>
                <w:szCs w:val="21"/>
              </w:rPr>
            </w:pPr>
            <w:r>
              <w:rPr>
                <w:rStyle w:val="bodytext1"/>
                <w:rFonts w:ascii="微软雅黑" w:eastAsia="微软雅黑" w:hAnsi="微软雅黑" w:hint="eastAsia"/>
                <w:b/>
                <w:color w:val="000000"/>
                <w:kern w:val="0"/>
                <w:szCs w:val="21"/>
              </w:rPr>
              <w:t>会议费</w:t>
            </w:r>
            <w:r>
              <w:rPr>
                <w:rStyle w:val="bodytext1"/>
                <w:rFonts w:ascii="微软雅黑" w:eastAsia="微软雅黑" w:hAnsi="微软雅黑"/>
                <w:b/>
                <w:color w:val="000000"/>
                <w:kern w:val="0"/>
                <w:szCs w:val="21"/>
              </w:rPr>
              <w:t>汇入以下账号:</w:t>
            </w:r>
          </w:p>
          <w:p w14:paraId="4C4C668A" w14:textId="77777777" w:rsidR="00A50E95" w:rsidRDefault="00000000">
            <w:pPr>
              <w:pStyle w:val="a3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 w:hint="eastAsia"/>
                <w:b/>
                <w:spacing w:val="-4"/>
              </w:rPr>
            </w:pPr>
            <w:r>
              <w:rPr>
                <w:rFonts w:ascii="微软雅黑" w:eastAsia="微软雅黑" w:hAnsi="微软雅黑" w:cs="Arial" w:hint="eastAsia"/>
                <w:spacing w:val="-4"/>
              </w:rPr>
              <w:t>收款单位：北京中物联会展有限公司</w:t>
            </w:r>
          </w:p>
          <w:p w14:paraId="2EB5C21B" w14:textId="77777777" w:rsidR="00A50E95" w:rsidRDefault="00000000">
            <w:pPr>
              <w:pStyle w:val="a3"/>
              <w:adjustRightInd w:val="0"/>
              <w:snapToGrid w:val="0"/>
              <w:spacing w:line="100" w:lineRule="atLeast"/>
              <w:rPr>
                <w:rFonts w:ascii="微软雅黑" w:eastAsia="微软雅黑" w:hAnsi="微软雅黑" w:cs="Arial" w:hint="eastAsia"/>
                <w:spacing w:val="-4"/>
              </w:rPr>
            </w:pPr>
            <w:r>
              <w:rPr>
                <w:rFonts w:ascii="微软雅黑" w:eastAsia="微软雅黑" w:hAnsi="微软雅黑" w:cs="Arial" w:hint="eastAsia"/>
                <w:spacing w:val="-4"/>
              </w:rPr>
              <w:t>开 户 行：工商银行北京礼士路支行</w:t>
            </w:r>
          </w:p>
          <w:p w14:paraId="372C1522" w14:textId="77777777" w:rsidR="00A50E95" w:rsidRDefault="00000000">
            <w:pPr>
              <w:pStyle w:val="a3"/>
              <w:adjustRightInd w:val="0"/>
              <w:snapToGrid w:val="0"/>
              <w:spacing w:line="100" w:lineRule="atLeast"/>
              <w:rPr>
                <w:rStyle w:val="bodytext1"/>
                <w:rFonts w:ascii="微软雅黑" w:eastAsia="微软雅黑" w:hAnsi="微软雅黑" w:hint="eastAsia"/>
                <w:b/>
                <w:color w:val="000000"/>
                <w:kern w:val="0"/>
              </w:rPr>
            </w:pPr>
            <w:r>
              <w:rPr>
                <w:rFonts w:ascii="微软雅黑" w:eastAsia="微软雅黑" w:hAnsi="微软雅黑" w:cs="Arial" w:hint="eastAsia"/>
                <w:spacing w:val="-4"/>
              </w:rPr>
              <w:t>帐    号：0200003609201006574</w:t>
            </w:r>
          </w:p>
        </w:tc>
      </w:tr>
    </w:tbl>
    <w:p w14:paraId="628039A8" w14:textId="5B827FF3" w:rsidR="008959B6" w:rsidRDefault="008959B6" w:rsidP="006F7093">
      <w:pPr>
        <w:adjustRightInd w:val="0"/>
        <w:snapToGrid w:val="0"/>
        <w:rPr>
          <w:rFonts w:ascii="微软雅黑" w:eastAsia="微软雅黑" w:hAnsi="微软雅黑" w:hint="eastAsia"/>
          <w:b/>
          <w:sz w:val="28"/>
          <w:szCs w:val="36"/>
        </w:rPr>
      </w:pPr>
    </w:p>
    <w:p w14:paraId="669692F0" w14:textId="387371FB" w:rsidR="00C72221" w:rsidRPr="008C3CC5" w:rsidRDefault="00C72221" w:rsidP="008C3CC5">
      <w:pPr>
        <w:rPr>
          <w:rFonts w:ascii="微软雅黑" w:eastAsia="微软雅黑" w:hAnsi="微软雅黑" w:hint="eastAsia"/>
          <w:sz w:val="24"/>
          <w:szCs w:val="28"/>
        </w:rPr>
      </w:pPr>
    </w:p>
    <w:sectPr w:rsidR="00C72221" w:rsidRPr="008C3CC5">
      <w:pgSz w:w="11906" w:h="16838"/>
      <w:pgMar w:top="426" w:right="1274" w:bottom="568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DCEC" w14:textId="77777777" w:rsidR="00F75AB3" w:rsidRDefault="00F75AB3" w:rsidP="00CF2CF4">
      <w:r>
        <w:separator/>
      </w:r>
    </w:p>
  </w:endnote>
  <w:endnote w:type="continuationSeparator" w:id="0">
    <w:p w14:paraId="4A573C37" w14:textId="77777777" w:rsidR="00F75AB3" w:rsidRDefault="00F75AB3" w:rsidP="00CF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0DD6" w14:textId="77777777" w:rsidR="00F75AB3" w:rsidRDefault="00F75AB3" w:rsidP="00CF2CF4">
      <w:r>
        <w:separator/>
      </w:r>
    </w:p>
  </w:footnote>
  <w:footnote w:type="continuationSeparator" w:id="0">
    <w:p w14:paraId="1A892278" w14:textId="77777777" w:rsidR="00F75AB3" w:rsidRDefault="00F75AB3" w:rsidP="00CF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CC2"/>
    <w:multiLevelType w:val="hybridMultilevel"/>
    <w:tmpl w:val="41D040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7E811C5"/>
    <w:multiLevelType w:val="hybridMultilevel"/>
    <w:tmpl w:val="15F6C9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F440061"/>
    <w:multiLevelType w:val="hybridMultilevel"/>
    <w:tmpl w:val="601472B0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63329D5"/>
    <w:multiLevelType w:val="hybridMultilevel"/>
    <w:tmpl w:val="3AF403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F0E5E53"/>
    <w:multiLevelType w:val="hybridMultilevel"/>
    <w:tmpl w:val="45148B48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051363">
    <w:abstractNumId w:val="2"/>
  </w:num>
  <w:num w:numId="2" w16cid:durableId="301234179">
    <w:abstractNumId w:val="4"/>
  </w:num>
  <w:num w:numId="3" w16cid:durableId="1438408036">
    <w:abstractNumId w:val="0"/>
  </w:num>
  <w:num w:numId="4" w16cid:durableId="1786735062">
    <w:abstractNumId w:val="1"/>
  </w:num>
  <w:num w:numId="5" w16cid:durableId="246815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333"/>
    <w:rsid w:val="00043052"/>
    <w:rsid w:val="00053574"/>
    <w:rsid w:val="00054E9A"/>
    <w:rsid w:val="00056BA4"/>
    <w:rsid w:val="000819B0"/>
    <w:rsid w:val="000917DC"/>
    <w:rsid w:val="00097949"/>
    <w:rsid w:val="000A472C"/>
    <w:rsid w:val="000A6588"/>
    <w:rsid w:val="000B5F7A"/>
    <w:rsid w:val="000D7C3A"/>
    <w:rsid w:val="00113DA6"/>
    <w:rsid w:val="00120DFB"/>
    <w:rsid w:val="001218E0"/>
    <w:rsid w:val="0013245C"/>
    <w:rsid w:val="00134121"/>
    <w:rsid w:val="00140777"/>
    <w:rsid w:val="0014353E"/>
    <w:rsid w:val="001467E0"/>
    <w:rsid w:val="00150846"/>
    <w:rsid w:val="001634D7"/>
    <w:rsid w:val="001653AB"/>
    <w:rsid w:val="001666A3"/>
    <w:rsid w:val="001850C2"/>
    <w:rsid w:val="00196CCB"/>
    <w:rsid w:val="001B371B"/>
    <w:rsid w:val="0020217C"/>
    <w:rsid w:val="00204466"/>
    <w:rsid w:val="00204988"/>
    <w:rsid w:val="00223114"/>
    <w:rsid w:val="00231227"/>
    <w:rsid w:val="002329BA"/>
    <w:rsid w:val="00246E1D"/>
    <w:rsid w:val="00261774"/>
    <w:rsid w:val="00263DF6"/>
    <w:rsid w:val="00271F6A"/>
    <w:rsid w:val="002848D5"/>
    <w:rsid w:val="002A4FDC"/>
    <w:rsid w:val="002A7F3E"/>
    <w:rsid w:val="002C03E2"/>
    <w:rsid w:val="002D27F5"/>
    <w:rsid w:val="002D64AB"/>
    <w:rsid w:val="00304160"/>
    <w:rsid w:val="00304A09"/>
    <w:rsid w:val="00311443"/>
    <w:rsid w:val="0034241E"/>
    <w:rsid w:val="00342B05"/>
    <w:rsid w:val="00354932"/>
    <w:rsid w:val="00357F11"/>
    <w:rsid w:val="00362F6D"/>
    <w:rsid w:val="00365FFA"/>
    <w:rsid w:val="00371F8E"/>
    <w:rsid w:val="00377D7C"/>
    <w:rsid w:val="00384970"/>
    <w:rsid w:val="00385EB3"/>
    <w:rsid w:val="003914BA"/>
    <w:rsid w:val="00393DA0"/>
    <w:rsid w:val="003949DD"/>
    <w:rsid w:val="003953D9"/>
    <w:rsid w:val="003B6127"/>
    <w:rsid w:val="003C09EC"/>
    <w:rsid w:val="00401A95"/>
    <w:rsid w:val="004136DF"/>
    <w:rsid w:val="004161B4"/>
    <w:rsid w:val="00420AE6"/>
    <w:rsid w:val="00441444"/>
    <w:rsid w:val="00442CDA"/>
    <w:rsid w:val="00454765"/>
    <w:rsid w:val="00484AF4"/>
    <w:rsid w:val="004961CE"/>
    <w:rsid w:val="00497DCC"/>
    <w:rsid w:val="004B1A41"/>
    <w:rsid w:val="004B201E"/>
    <w:rsid w:val="004B7265"/>
    <w:rsid w:val="004D6440"/>
    <w:rsid w:val="00511335"/>
    <w:rsid w:val="0052716E"/>
    <w:rsid w:val="00533D48"/>
    <w:rsid w:val="00551A3B"/>
    <w:rsid w:val="00556072"/>
    <w:rsid w:val="00562717"/>
    <w:rsid w:val="00566BBB"/>
    <w:rsid w:val="00572A35"/>
    <w:rsid w:val="00573E59"/>
    <w:rsid w:val="005865EE"/>
    <w:rsid w:val="005905E3"/>
    <w:rsid w:val="0059291C"/>
    <w:rsid w:val="005B3FE9"/>
    <w:rsid w:val="005E6434"/>
    <w:rsid w:val="005E6A5F"/>
    <w:rsid w:val="006039ED"/>
    <w:rsid w:val="00605E1C"/>
    <w:rsid w:val="0061153C"/>
    <w:rsid w:val="006272B2"/>
    <w:rsid w:val="00634B0C"/>
    <w:rsid w:val="00647B43"/>
    <w:rsid w:val="006558EA"/>
    <w:rsid w:val="006677BE"/>
    <w:rsid w:val="00672245"/>
    <w:rsid w:val="00680656"/>
    <w:rsid w:val="00691197"/>
    <w:rsid w:val="00694A4D"/>
    <w:rsid w:val="006A0ACE"/>
    <w:rsid w:val="006F0766"/>
    <w:rsid w:val="006F7093"/>
    <w:rsid w:val="007115CF"/>
    <w:rsid w:val="0073509D"/>
    <w:rsid w:val="00750E50"/>
    <w:rsid w:val="00754527"/>
    <w:rsid w:val="00773BD9"/>
    <w:rsid w:val="00790DB0"/>
    <w:rsid w:val="00794246"/>
    <w:rsid w:val="0079752F"/>
    <w:rsid w:val="007A0332"/>
    <w:rsid w:val="007A56D4"/>
    <w:rsid w:val="007A6628"/>
    <w:rsid w:val="007B3BA5"/>
    <w:rsid w:val="007C132F"/>
    <w:rsid w:val="007C752B"/>
    <w:rsid w:val="007D34B6"/>
    <w:rsid w:val="007D604D"/>
    <w:rsid w:val="007D7E80"/>
    <w:rsid w:val="007E4617"/>
    <w:rsid w:val="007F03CB"/>
    <w:rsid w:val="007F7D4E"/>
    <w:rsid w:val="00812294"/>
    <w:rsid w:val="00813DBE"/>
    <w:rsid w:val="00814275"/>
    <w:rsid w:val="00836796"/>
    <w:rsid w:val="00843617"/>
    <w:rsid w:val="00862110"/>
    <w:rsid w:val="008844A2"/>
    <w:rsid w:val="008959B6"/>
    <w:rsid w:val="008B20AC"/>
    <w:rsid w:val="008B5876"/>
    <w:rsid w:val="008B709A"/>
    <w:rsid w:val="008C3CC5"/>
    <w:rsid w:val="008D0CB4"/>
    <w:rsid w:val="008D2E74"/>
    <w:rsid w:val="008F52FD"/>
    <w:rsid w:val="00923843"/>
    <w:rsid w:val="00927E38"/>
    <w:rsid w:val="0093551B"/>
    <w:rsid w:val="0094005F"/>
    <w:rsid w:val="00942A00"/>
    <w:rsid w:val="00942BF5"/>
    <w:rsid w:val="009449BC"/>
    <w:rsid w:val="00945CD9"/>
    <w:rsid w:val="00947EB7"/>
    <w:rsid w:val="0096745D"/>
    <w:rsid w:val="009860DC"/>
    <w:rsid w:val="00987955"/>
    <w:rsid w:val="009A47F3"/>
    <w:rsid w:val="009B1FD5"/>
    <w:rsid w:val="009B4FAF"/>
    <w:rsid w:val="009B5F94"/>
    <w:rsid w:val="009C6C0D"/>
    <w:rsid w:val="009D2D78"/>
    <w:rsid w:val="00A065F7"/>
    <w:rsid w:val="00A14FE0"/>
    <w:rsid w:val="00A176EE"/>
    <w:rsid w:val="00A22261"/>
    <w:rsid w:val="00A25333"/>
    <w:rsid w:val="00A36038"/>
    <w:rsid w:val="00A43207"/>
    <w:rsid w:val="00A50E95"/>
    <w:rsid w:val="00A5409D"/>
    <w:rsid w:val="00A605E9"/>
    <w:rsid w:val="00A703A0"/>
    <w:rsid w:val="00A733D0"/>
    <w:rsid w:val="00A808FA"/>
    <w:rsid w:val="00A80ED4"/>
    <w:rsid w:val="00AA0E9E"/>
    <w:rsid w:val="00AA2D69"/>
    <w:rsid w:val="00AB0EAD"/>
    <w:rsid w:val="00AD0060"/>
    <w:rsid w:val="00AD401B"/>
    <w:rsid w:val="00AD5747"/>
    <w:rsid w:val="00AE1206"/>
    <w:rsid w:val="00AE14BC"/>
    <w:rsid w:val="00B53D6A"/>
    <w:rsid w:val="00B55661"/>
    <w:rsid w:val="00B677C2"/>
    <w:rsid w:val="00B772A8"/>
    <w:rsid w:val="00B80B1E"/>
    <w:rsid w:val="00C02AAF"/>
    <w:rsid w:val="00C27694"/>
    <w:rsid w:val="00C409F0"/>
    <w:rsid w:val="00C42167"/>
    <w:rsid w:val="00C55DAD"/>
    <w:rsid w:val="00C6321D"/>
    <w:rsid w:val="00C72221"/>
    <w:rsid w:val="00C73DEE"/>
    <w:rsid w:val="00C75926"/>
    <w:rsid w:val="00CB697A"/>
    <w:rsid w:val="00CC446D"/>
    <w:rsid w:val="00CD3199"/>
    <w:rsid w:val="00CF2CF4"/>
    <w:rsid w:val="00D1187E"/>
    <w:rsid w:val="00D12E2C"/>
    <w:rsid w:val="00D247C0"/>
    <w:rsid w:val="00D4284F"/>
    <w:rsid w:val="00D80D9B"/>
    <w:rsid w:val="00D901CB"/>
    <w:rsid w:val="00D948F5"/>
    <w:rsid w:val="00D95A6D"/>
    <w:rsid w:val="00DD4D3D"/>
    <w:rsid w:val="00DD55C6"/>
    <w:rsid w:val="00DE362C"/>
    <w:rsid w:val="00DE4982"/>
    <w:rsid w:val="00DE766C"/>
    <w:rsid w:val="00DF5DC7"/>
    <w:rsid w:val="00E15442"/>
    <w:rsid w:val="00E274B7"/>
    <w:rsid w:val="00E33F17"/>
    <w:rsid w:val="00E402F9"/>
    <w:rsid w:val="00E405CB"/>
    <w:rsid w:val="00E43F4B"/>
    <w:rsid w:val="00E57FCB"/>
    <w:rsid w:val="00E709BF"/>
    <w:rsid w:val="00E7528B"/>
    <w:rsid w:val="00E761C7"/>
    <w:rsid w:val="00E82328"/>
    <w:rsid w:val="00E9157C"/>
    <w:rsid w:val="00E92A62"/>
    <w:rsid w:val="00EB4F34"/>
    <w:rsid w:val="00EC40D1"/>
    <w:rsid w:val="00EE4ACC"/>
    <w:rsid w:val="00EE63B8"/>
    <w:rsid w:val="00EF13A1"/>
    <w:rsid w:val="00F01D46"/>
    <w:rsid w:val="00F05A3C"/>
    <w:rsid w:val="00F10BF5"/>
    <w:rsid w:val="00F20EE1"/>
    <w:rsid w:val="00F30F01"/>
    <w:rsid w:val="00F3432C"/>
    <w:rsid w:val="00F36494"/>
    <w:rsid w:val="00F46171"/>
    <w:rsid w:val="00F56BB2"/>
    <w:rsid w:val="00F75AB3"/>
    <w:rsid w:val="00F75BA3"/>
    <w:rsid w:val="00F75E94"/>
    <w:rsid w:val="00F768AB"/>
    <w:rsid w:val="00F834A1"/>
    <w:rsid w:val="00F93981"/>
    <w:rsid w:val="00F95E24"/>
    <w:rsid w:val="00FA5664"/>
    <w:rsid w:val="00FC7710"/>
    <w:rsid w:val="00FE3814"/>
    <w:rsid w:val="00FF25A1"/>
    <w:rsid w:val="00FF74FA"/>
    <w:rsid w:val="558A5663"/>
    <w:rsid w:val="6BA05486"/>
    <w:rsid w:val="6F207034"/>
    <w:rsid w:val="7360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055F9"/>
  <w15:docId w15:val="{73E8120A-1052-4E29-9ADB-E9226C51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bodytext1">
    <w:name w:val="bodytext1"/>
    <w:basedOn w:val="a0"/>
    <w:rPr>
      <w:rFonts w:ascii="Arial" w:hAnsi="Arial" w:cs="Arial" w:hint="default"/>
      <w:color w:val="446762"/>
      <w:sz w:val="18"/>
      <w:szCs w:val="18"/>
      <w:u w:val="none"/>
    </w:rPr>
  </w:style>
  <w:style w:type="character" w:customStyle="1" w:styleId="a4">
    <w:name w:val="纯文本 字符"/>
    <w:basedOn w:val="a0"/>
    <w:link w:val="a3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2">
    <w:name w:val="未处理的提及2"/>
    <w:basedOn w:val="a0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0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887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161</Characters>
  <Application>Microsoft Office Word</Application>
  <DocSecurity>0</DocSecurity>
  <Lines>32</Lines>
  <Paragraphs>23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18518669279@163.com</cp:lastModifiedBy>
  <cp:revision>160</cp:revision>
  <dcterms:created xsi:type="dcterms:W3CDTF">2016-07-11T05:52:00Z</dcterms:created>
  <dcterms:modified xsi:type="dcterms:W3CDTF">2026-04-30T02:09:00Z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eyJoZGlkIjoiODVhNWM0MjM1MTk0ODUxYTlkYmVhMjJjM2UxZTE3MDkiLCJ1c2VySWQiOiIxMDAzNjU2NzY3In0=</vt:lpwstr>
  </property>
  <property fmtid="{D5CDD505-2E9C-101B-9397-08002B2CF9AE}" pid="3" name="KSOProductBuildVer">
    <vt:lpwstr>2052-12.1.0.21171</vt:lpwstr>
  </property>
  <property fmtid="{D5CDD505-2E9C-101B-9397-08002B2CF9AE}" pid="4" name="ICV">
    <vt:lpwstr>A0A5EC6174294586B3CB7759E162B603_13</vt:lpwstr>
  </property>
</Properties>
</file>